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DA014" w14:textId="77777777" w:rsidR="003F1EB3" w:rsidRPr="00566FBF" w:rsidRDefault="004A4158" w:rsidP="003F1EB3">
      <w:pPr>
        <w:pStyle w:val="Heading5"/>
        <w:rPr>
          <w:shadow/>
          <w:color w:val="008000"/>
          <w:sz w:val="40"/>
          <w:u w:val="none"/>
        </w:rPr>
      </w:pPr>
      <w:r w:rsidRPr="00566FBF">
        <w:rPr>
          <w:shadow/>
          <w:noProof/>
          <w:color w:val="008000"/>
          <w:sz w:val="40"/>
          <w:u w:val="none"/>
        </w:rPr>
        <w:drawing>
          <wp:anchor distT="0" distB="0" distL="114300" distR="114300" simplePos="0" relativeHeight="251659264" behindDoc="0" locked="0" layoutInCell="1" allowOverlap="1" wp14:anchorId="09B6983F" wp14:editId="3CFB6B20">
            <wp:simplePos x="0" y="0"/>
            <wp:positionH relativeFrom="column">
              <wp:posOffset>4029710</wp:posOffset>
            </wp:positionH>
            <wp:positionV relativeFrom="paragraph">
              <wp:posOffset>-149225</wp:posOffset>
            </wp:positionV>
            <wp:extent cx="2009140" cy="1330325"/>
            <wp:effectExtent l="19050" t="0" r="0" b="0"/>
            <wp:wrapSquare wrapText="bothSides"/>
            <wp:docPr id="2" name="Picture 2" descr="C:\Users\Owner\AppData\Local\Temp\WR06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Temp\WR061480.JPG"/>
                    <pic:cNvPicPr>
                      <a:picLocks noChangeAspect="1" noChangeArrowheads="1"/>
                    </pic:cNvPicPr>
                  </pic:nvPicPr>
                  <pic:blipFill>
                    <a:blip r:embed="rId7"/>
                    <a:srcRect/>
                    <a:stretch>
                      <a:fillRect/>
                    </a:stretch>
                  </pic:blipFill>
                  <pic:spPr bwMode="auto">
                    <a:xfrm>
                      <a:off x="0" y="0"/>
                      <a:ext cx="2009140" cy="1330325"/>
                    </a:xfrm>
                    <a:prstGeom prst="rect">
                      <a:avLst/>
                    </a:prstGeom>
                    <a:ln>
                      <a:noFill/>
                    </a:ln>
                    <a:effectLst>
                      <a:softEdge rad="112500"/>
                    </a:effectLst>
                  </pic:spPr>
                </pic:pic>
              </a:graphicData>
            </a:graphic>
          </wp:anchor>
        </w:drawing>
      </w:r>
      <w:r w:rsidR="003F1EB3" w:rsidRPr="00566FBF">
        <w:rPr>
          <w:shadow/>
          <w:color w:val="008000"/>
          <w:sz w:val="40"/>
          <w:u w:val="none"/>
        </w:rPr>
        <w:t>MORMONS</w:t>
      </w:r>
      <w:r w:rsidRPr="00566FBF">
        <w:rPr>
          <w:snapToGrid w:val="0"/>
          <w:w w:val="0"/>
          <w:sz w:val="0"/>
          <w:szCs w:val="0"/>
          <w:u w:val="none"/>
          <w:bdr w:val="none" w:sz="0" w:space="0" w:color="000000"/>
          <w:shd w:val="clear" w:color="000000" w:fill="000000"/>
        </w:rPr>
        <w:t xml:space="preserve"> </w:t>
      </w:r>
    </w:p>
    <w:p w14:paraId="7472E6D2" w14:textId="77777777" w:rsidR="003F1EB3" w:rsidRDefault="003F1EB3" w:rsidP="003F1EB3"/>
    <w:p w14:paraId="770DF208" w14:textId="1C93F8EB" w:rsidR="003F1EB3" w:rsidRPr="00566FBF" w:rsidRDefault="003F1EB3" w:rsidP="003F1EB3">
      <w:pPr>
        <w:jc w:val="center"/>
        <w:rPr>
          <w:b/>
          <w:bCs/>
          <w:shadow/>
          <w:color w:val="008000"/>
          <w:sz w:val="30"/>
        </w:rPr>
      </w:pPr>
      <w:r w:rsidRPr="00566FBF">
        <w:rPr>
          <w:b/>
          <w:bCs/>
          <w:shadow/>
          <w:color w:val="008000"/>
          <w:sz w:val="30"/>
        </w:rPr>
        <w:t xml:space="preserve">THE CHURCH OF JESUS CHRIST OF </w:t>
      </w:r>
      <w:r w:rsidR="002F543F" w:rsidRPr="00566FBF">
        <w:rPr>
          <w:b/>
          <w:bCs/>
          <w:shadow/>
          <w:color w:val="008000"/>
          <w:sz w:val="30"/>
        </w:rPr>
        <w:t>LATTER-DAY</w:t>
      </w:r>
      <w:r w:rsidRPr="00566FBF">
        <w:rPr>
          <w:b/>
          <w:bCs/>
          <w:shadow/>
          <w:color w:val="008000"/>
          <w:sz w:val="30"/>
        </w:rPr>
        <w:t xml:space="preserve"> SAINTS</w:t>
      </w:r>
    </w:p>
    <w:p w14:paraId="6D0B24E6" w14:textId="77777777" w:rsidR="003F1EB3" w:rsidRDefault="003F1EB3" w:rsidP="003F1EB3">
      <w:pPr>
        <w:pStyle w:val="Footer"/>
        <w:tabs>
          <w:tab w:val="clear" w:pos="4320"/>
          <w:tab w:val="clear" w:pos="8640"/>
        </w:tabs>
        <w:rPr>
          <w:sz w:val="40"/>
        </w:rPr>
      </w:pPr>
    </w:p>
    <w:p w14:paraId="5F937F78" w14:textId="77777777" w:rsidR="003F1EB3" w:rsidRDefault="003F1EB3" w:rsidP="003F1EB3">
      <w:pPr>
        <w:pStyle w:val="Heading5"/>
        <w:rPr>
          <w:shadow/>
          <w:color w:val="993300"/>
          <w:sz w:val="28"/>
        </w:rPr>
      </w:pPr>
      <w:r>
        <w:rPr>
          <w:shadow/>
          <w:color w:val="993300"/>
          <w:sz w:val="28"/>
        </w:rPr>
        <w:t>CURRENT FACTS</w:t>
      </w:r>
    </w:p>
    <w:p w14:paraId="388DF86F" w14:textId="77777777" w:rsidR="003F1EB3" w:rsidRDefault="003F1EB3" w:rsidP="003F1EB3">
      <w:pPr>
        <w:widowControl w:val="0"/>
        <w:tabs>
          <w:tab w:val="left" w:pos="0"/>
        </w:tabs>
        <w:autoSpaceDE w:val="0"/>
        <w:autoSpaceDN w:val="0"/>
        <w:adjustRightInd w:val="0"/>
        <w:rPr>
          <w:color w:val="000000"/>
          <w:sz w:val="32"/>
          <w:szCs w:val="20"/>
        </w:rPr>
      </w:pPr>
    </w:p>
    <w:p w14:paraId="39808BFF" w14:textId="5FEC2F85" w:rsidR="003F1EB3" w:rsidRDefault="003F1EB3" w:rsidP="003F1EB3">
      <w:pPr>
        <w:widowControl w:val="0"/>
        <w:tabs>
          <w:tab w:val="left" w:pos="0"/>
        </w:tabs>
        <w:autoSpaceDE w:val="0"/>
        <w:autoSpaceDN w:val="0"/>
        <w:adjustRightInd w:val="0"/>
        <w:jc w:val="both"/>
        <w:rPr>
          <w:color w:val="000000"/>
          <w:szCs w:val="20"/>
        </w:rPr>
      </w:pPr>
      <w:r>
        <w:rPr>
          <w:b/>
          <w:bCs/>
          <w:color w:val="0000FF"/>
          <w:szCs w:val="20"/>
        </w:rPr>
        <w:t xml:space="preserve">MEMBERSHIP: </w:t>
      </w:r>
      <w:r>
        <w:rPr>
          <w:szCs w:val="20"/>
        </w:rPr>
        <w:t xml:space="preserve">a little over </w:t>
      </w:r>
      <w:r w:rsidR="002D4B2D">
        <w:rPr>
          <w:szCs w:val="20"/>
        </w:rPr>
        <w:t>17</w:t>
      </w:r>
      <w:r w:rsidR="002D4B2D">
        <w:rPr>
          <w:szCs w:val="20"/>
        </w:rPr>
        <w:t xml:space="preserve"> million</w:t>
      </w:r>
      <w:r w:rsidR="002D4B2D">
        <w:rPr>
          <w:szCs w:val="20"/>
        </w:rPr>
        <w:t xml:space="preserve"> members </w:t>
      </w:r>
      <w:r w:rsidR="002D4B2D">
        <w:rPr>
          <w:szCs w:val="20"/>
        </w:rPr>
        <w:t>as of</w:t>
      </w:r>
      <w:r w:rsidR="002D4B2D">
        <w:rPr>
          <w:szCs w:val="20"/>
        </w:rPr>
        <w:t xml:space="preserve"> 2022</w:t>
      </w:r>
      <w:r w:rsidR="002D4B2D">
        <w:rPr>
          <w:szCs w:val="20"/>
        </w:rPr>
        <w:t>, 62,000</w:t>
      </w:r>
      <w:r>
        <w:rPr>
          <w:szCs w:val="20"/>
        </w:rPr>
        <w:t xml:space="preserve"> full-time missionaries</w:t>
      </w:r>
      <w:r w:rsidR="002D4B2D">
        <w:rPr>
          <w:szCs w:val="20"/>
        </w:rPr>
        <w:t xml:space="preserve"> and 29,000 service missionaries. </w:t>
      </w:r>
      <w:r>
        <w:rPr>
          <w:szCs w:val="20"/>
        </w:rPr>
        <w:t>Originally named “Church of Christ” in 1830. The Mormon name comes from the angel “Moroni” that appeared to Joseph Smith.</w:t>
      </w:r>
    </w:p>
    <w:p w14:paraId="13878F07" w14:textId="77777777" w:rsidR="003F1EB3" w:rsidRDefault="003F1EB3" w:rsidP="003F1EB3">
      <w:pPr>
        <w:widowControl w:val="0"/>
        <w:tabs>
          <w:tab w:val="left" w:pos="0"/>
        </w:tabs>
        <w:autoSpaceDE w:val="0"/>
        <w:autoSpaceDN w:val="0"/>
        <w:adjustRightInd w:val="0"/>
        <w:jc w:val="both"/>
        <w:rPr>
          <w:color w:val="000000"/>
          <w:szCs w:val="20"/>
        </w:rPr>
      </w:pPr>
    </w:p>
    <w:p w14:paraId="5286CDC4" w14:textId="2C9BD00B" w:rsidR="003F1EB3" w:rsidRDefault="003F1EB3" w:rsidP="003F1EB3">
      <w:pPr>
        <w:widowControl w:val="0"/>
        <w:tabs>
          <w:tab w:val="left" w:pos="0"/>
        </w:tabs>
        <w:autoSpaceDE w:val="0"/>
        <w:autoSpaceDN w:val="0"/>
        <w:adjustRightInd w:val="0"/>
        <w:jc w:val="both"/>
        <w:rPr>
          <w:color w:val="000000"/>
          <w:szCs w:val="20"/>
        </w:rPr>
      </w:pPr>
      <w:r>
        <w:rPr>
          <w:b/>
          <w:bCs/>
          <w:color w:val="0000FF"/>
          <w:szCs w:val="20"/>
        </w:rPr>
        <w:t>FOUNDER:</w:t>
      </w:r>
      <w:r>
        <w:rPr>
          <w:color w:val="000000"/>
          <w:szCs w:val="20"/>
        </w:rPr>
        <w:t xml:space="preserve"> </w:t>
      </w:r>
      <w:r>
        <w:rPr>
          <w:b/>
          <w:bCs/>
          <w:color w:val="000000"/>
          <w:szCs w:val="20"/>
          <w:u w:val="single"/>
        </w:rPr>
        <w:t>Joseph Smith Jr</w:t>
      </w:r>
      <w:r>
        <w:rPr>
          <w:color w:val="000000"/>
          <w:szCs w:val="20"/>
        </w:rPr>
        <w:t>. (1805-1844). The church was founded after sev</w:t>
      </w:r>
      <w:r w:rsidR="002F543F">
        <w:rPr>
          <w:color w:val="000000"/>
          <w:szCs w:val="20"/>
        </w:rPr>
        <w:t>eral</w:t>
      </w:r>
      <w:r>
        <w:rPr>
          <w:color w:val="000000"/>
          <w:szCs w:val="20"/>
        </w:rPr>
        <w:t xml:space="preserve"> years of supernatural experiences that began in 1820 when he was 14. He allegedly had a vision of God the Father and of Jesus Christ. Jesus tells Smith that all the Christian churches are wrong</w:t>
      </w:r>
      <w:r w:rsidR="002F543F">
        <w:rPr>
          <w:color w:val="000000"/>
          <w:szCs w:val="20"/>
        </w:rPr>
        <w:t>,</w:t>
      </w:r>
      <w:r>
        <w:rPr>
          <w:color w:val="000000"/>
          <w:szCs w:val="20"/>
        </w:rPr>
        <w:t xml:space="preserve"> and </w:t>
      </w:r>
      <w:r w:rsidR="002F543F">
        <w:rPr>
          <w:color w:val="000000"/>
          <w:szCs w:val="20"/>
        </w:rPr>
        <w:t xml:space="preserve">that </w:t>
      </w:r>
      <w:r>
        <w:rPr>
          <w:color w:val="000000"/>
          <w:szCs w:val="20"/>
        </w:rPr>
        <w:t xml:space="preserve">he should join none of them. In 1823, he reportedly had a second vision, in which an angel named “Moroni” appeared to him. Moroni revealed the existence of some golden plates inscribed with an account of the former inhabitants of North America, and also contained “the </w:t>
      </w:r>
      <w:r>
        <w:rPr>
          <w:b/>
          <w:bCs/>
          <w:color w:val="000000"/>
          <w:szCs w:val="20"/>
          <w:u w:val="single"/>
        </w:rPr>
        <w:t>fullness</w:t>
      </w:r>
      <w:r>
        <w:rPr>
          <w:color w:val="000000"/>
          <w:szCs w:val="20"/>
        </w:rPr>
        <w:t xml:space="preserve"> of the everlasting gospel”. After four years of visitations from Moroni, Smith retrieved the golden plates and translated the Reformed Egyptian language using the </w:t>
      </w:r>
      <w:proofErr w:type="spellStart"/>
      <w:r>
        <w:rPr>
          <w:color w:val="000000"/>
          <w:szCs w:val="20"/>
        </w:rPr>
        <w:t>Urim</w:t>
      </w:r>
      <w:proofErr w:type="spellEnd"/>
      <w:r>
        <w:rPr>
          <w:color w:val="000000"/>
          <w:szCs w:val="20"/>
        </w:rPr>
        <w:t xml:space="preserve"> and </w:t>
      </w:r>
      <w:proofErr w:type="spellStart"/>
      <w:r>
        <w:rPr>
          <w:color w:val="000000"/>
          <w:szCs w:val="20"/>
        </w:rPr>
        <w:t>Thummin</w:t>
      </w:r>
      <w:proofErr w:type="spellEnd"/>
      <w:r>
        <w:rPr>
          <w:color w:val="000000"/>
          <w:szCs w:val="20"/>
        </w:rPr>
        <w:t xml:space="preserve"> (A seer stone placed in a hat, similar to crystal gazing). The product of his occult “translation” was </w:t>
      </w:r>
      <w:r>
        <w:rPr>
          <w:i/>
          <w:iCs/>
          <w:color w:val="000000"/>
          <w:szCs w:val="20"/>
        </w:rPr>
        <w:t>The Book of Mormon</w:t>
      </w:r>
      <w:r>
        <w:rPr>
          <w:color w:val="000000"/>
          <w:szCs w:val="20"/>
        </w:rPr>
        <w:t>. His new church was established soon after the translation was published.</w:t>
      </w:r>
    </w:p>
    <w:p w14:paraId="1890CA52" w14:textId="77777777" w:rsidR="003F1EB3" w:rsidRDefault="003F1EB3" w:rsidP="003F1EB3">
      <w:pPr>
        <w:widowControl w:val="0"/>
        <w:tabs>
          <w:tab w:val="left" w:pos="0"/>
        </w:tabs>
        <w:autoSpaceDE w:val="0"/>
        <w:autoSpaceDN w:val="0"/>
        <w:adjustRightInd w:val="0"/>
        <w:jc w:val="both"/>
        <w:rPr>
          <w:color w:val="000000"/>
          <w:szCs w:val="20"/>
        </w:rPr>
      </w:pPr>
    </w:p>
    <w:p w14:paraId="05AE77C5" w14:textId="7E981E1A" w:rsidR="003F1EB3" w:rsidRDefault="003F1EB3" w:rsidP="003F1EB3">
      <w:pPr>
        <w:widowControl w:val="0"/>
        <w:tabs>
          <w:tab w:val="left" w:pos="0"/>
        </w:tabs>
        <w:autoSpaceDE w:val="0"/>
        <w:autoSpaceDN w:val="0"/>
        <w:adjustRightInd w:val="0"/>
        <w:jc w:val="both"/>
        <w:rPr>
          <w:color w:val="000000"/>
          <w:szCs w:val="20"/>
        </w:rPr>
      </w:pPr>
      <w:r>
        <w:rPr>
          <w:color w:val="000000"/>
          <w:szCs w:val="20"/>
        </w:rPr>
        <w:t xml:space="preserve">     Smith’s group grew rapidly and came into conflict with their neighbors over religious and social concerns. A series of violent confrontations forced the Mormons to relocate several times. In Carthage, Illinois, Smith was murdered by an anger mob while he was </w:t>
      </w:r>
      <w:r w:rsidR="002F543F">
        <w:rPr>
          <w:color w:val="000000"/>
          <w:szCs w:val="20"/>
        </w:rPr>
        <w:t>a</w:t>
      </w:r>
      <w:r>
        <w:rPr>
          <w:color w:val="000000"/>
          <w:szCs w:val="20"/>
        </w:rPr>
        <w:t>waiting tr</w:t>
      </w:r>
      <w:r w:rsidR="002F543F">
        <w:rPr>
          <w:color w:val="000000"/>
          <w:szCs w:val="20"/>
        </w:rPr>
        <w:t>ia</w:t>
      </w:r>
      <w:r>
        <w:rPr>
          <w:color w:val="000000"/>
          <w:szCs w:val="20"/>
        </w:rPr>
        <w:t>l on charges of starting a riot and treason.</w:t>
      </w:r>
    </w:p>
    <w:p w14:paraId="11357B17" w14:textId="77777777" w:rsidR="003F1EB3" w:rsidRDefault="003F1EB3" w:rsidP="003F1EB3">
      <w:pPr>
        <w:widowControl w:val="0"/>
        <w:tabs>
          <w:tab w:val="left" w:pos="0"/>
        </w:tabs>
        <w:autoSpaceDE w:val="0"/>
        <w:autoSpaceDN w:val="0"/>
        <w:adjustRightInd w:val="0"/>
        <w:jc w:val="both"/>
        <w:rPr>
          <w:color w:val="000000"/>
          <w:szCs w:val="20"/>
        </w:rPr>
      </w:pPr>
    </w:p>
    <w:p w14:paraId="4BBFCF83" w14:textId="7E6CAA6C" w:rsidR="003F1EB3" w:rsidRDefault="003F1EB3" w:rsidP="003F1EB3">
      <w:pPr>
        <w:widowControl w:val="0"/>
        <w:tabs>
          <w:tab w:val="left" w:pos="0"/>
        </w:tabs>
        <w:autoSpaceDE w:val="0"/>
        <w:autoSpaceDN w:val="0"/>
        <w:adjustRightInd w:val="0"/>
        <w:jc w:val="both"/>
        <w:rPr>
          <w:color w:val="000000"/>
          <w:szCs w:val="20"/>
        </w:rPr>
      </w:pPr>
      <w:r>
        <w:rPr>
          <w:b/>
          <w:bCs/>
          <w:noProof/>
          <w:color w:val="0000FF"/>
          <w:szCs w:val="20"/>
        </w:rPr>
        <w:drawing>
          <wp:anchor distT="0" distB="0" distL="114300" distR="114300" simplePos="0" relativeHeight="251658240" behindDoc="0" locked="0" layoutInCell="1" allowOverlap="1" wp14:anchorId="144973FC" wp14:editId="60F3375A">
            <wp:simplePos x="0" y="0"/>
            <wp:positionH relativeFrom="column">
              <wp:posOffset>4489450</wp:posOffset>
            </wp:positionH>
            <wp:positionV relativeFrom="paragraph">
              <wp:posOffset>22860</wp:posOffset>
            </wp:positionV>
            <wp:extent cx="1395095" cy="109474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95095" cy="1094740"/>
                    </a:xfrm>
                    <a:prstGeom prst="rect">
                      <a:avLst/>
                    </a:prstGeom>
                    <a:noFill/>
                    <a:ln w="9525">
                      <a:noFill/>
                      <a:miter lim="800000"/>
                      <a:headEnd/>
                      <a:tailEnd/>
                    </a:ln>
                  </pic:spPr>
                </pic:pic>
              </a:graphicData>
            </a:graphic>
          </wp:anchor>
        </w:drawing>
      </w:r>
      <w:r>
        <w:rPr>
          <w:b/>
          <w:bCs/>
          <w:color w:val="0000FF"/>
          <w:szCs w:val="20"/>
        </w:rPr>
        <w:t>HISTORY:</w:t>
      </w:r>
      <w:r>
        <w:rPr>
          <w:color w:val="000000"/>
          <w:szCs w:val="20"/>
        </w:rPr>
        <w:t xml:space="preserve"> </w:t>
      </w:r>
      <w:r>
        <w:rPr>
          <w:b/>
          <w:bCs/>
          <w:color w:val="000000"/>
          <w:szCs w:val="20"/>
          <w:u w:val="single"/>
        </w:rPr>
        <w:t>Brigham Young</w:t>
      </w:r>
      <w:r>
        <w:rPr>
          <w:color w:val="000000"/>
          <w:szCs w:val="20"/>
        </w:rPr>
        <w:t xml:space="preserve"> (1847-1877 - President) led the Mormons to the </w:t>
      </w:r>
      <w:r w:rsidR="002F543F">
        <w:rPr>
          <w:color w:val="000000"/>
          <w:szCs w:val="20"/>
        </w:rPr>
        <w:t>G</w:t>
      </w:r>
      <w:r>
        <w:rPr>
          <w:color w:val="000000"/>
          <w:szCs w:val="20"/>
        </w:rPr>
        <w:t>reat Salt Lake Valley. From 1880 to the present Mormonism grew at a rapid rate. “It attracts new members partly by advocating family value and partly by not disclosing all the church’s doctrines until converts are well within the fold</w:t>
      </w:r>
      <w:r w:rsidR="002F543F">
        <w:rPr>
          <w:color w:val="000000"/>
          <w:szCs w:val="20"/>
        </w:rPr>
        <w:t>.</w:t>
      </w:r>
      <w:r>
        <w:rPr>
          <w:color w:val="000000"/>
          <w:szCs w:val="20"/>
        </w:rPr>
        <w:t>” They have worked hard to present the church in a more positive image. Unlike JW, they are involved in politics and government.</w:t>
      </w:r>
      <w:r w:rsidRPr="003F1EB3">
        <w:rPr>
          <w:color w:val="000000"/>
          <w:szCs w:val="20"/>
        </w:rPr>
        <w:t xml:space="preserve"> </w:t>
      </w:r>
    </w:p>
    <w:p w14:paraId="1888AA3C" w14:textId="77777777" w:rsidR="003F1EB3" w:rsidRDefault="003F1EB3" w:rsidP="003F1EB3">
      <w:pPr>
        <w:widowControl w:val="0"/>
        <w:tabs>
          <w:tab w:val="left" w:pos="0"/>
        </w:tabs>
        <w:autoSpaceDE w:val="0"/>
        <w:autoSpaceDN w:val="0"/>
        <w:adjustRightInd w:val="0"/>
        <w:jc w:val="both"/>
        <w:rPr>
          <w:color w:val="000000"/>
          <w:szCs w:val="20"/>
        </w:rPr>
      </w:pPr>
    </w:p>
    <w:p w14:paraId="4DF78AE0" w14:textId="77777777" w:rsidR="003F1EB3" w:rsidRDefault="003F1EB3" w:rsidP="003F1EB3">
      <w:pPr>
        <w:widowControl w:val="0"/>
        <w:tabs>
          <w:tab w:val="left" w:pos="0"/>
        </w:tabs>
        <w:autoSpaceDE w:val="0"/>
        <w:autoSpaceDN w:val="0"/>
        <w:adjustRightInd w:val="0"/>
        <w:jc w:val="both"/>
        <w:rPr>
          <w:color w:val="000000"/>
          <w:szCs w:val="20"/>
        </w:rPr>
      </w:pPr>
      <w:r>
        <w:rPr>
          <w:b/>
          <w:bCs/>
          <w:color w:val="0000FF"/>
          <w:szCs w:val="20"/>
        </w:rPr>
        <w:t xml:space="preserve">LITERATURE: </w:t>
      </w:r>
      <w:r>
        <w:rPr>
          <w:i/>
          <w:iCs/>
          <w:color w:val="000000"/>
          <w:szCs w:val="20"/>
        </w:rPr>
        <w:t>The Bible</w:t>
      </w:r>
      <w:r>
        <w:rPr>
          <w:color w:val="000000"/>
          <w:szCs w:val="20"/>
        </w:rPr>
        <w:t xml:space="preserve"> (KJV); </w:t>
      </w:r>
      <w:r>
        <w:rPr>
          <w:i/>
          <w:iCs/>
          <w:color w:val="000000"/>
          <w:szCs w:val="20"/>
        </w:rPr>
        <w:t>The Book of Mormon</w:t>
      </w:r>
      <w:r>
        <w:rPr>
          <w:color w:val="000000"/>
          <w:szCs w:val="20"/>
        </w:rPr>
        <w:t xml:space="preserve">; </w:t>
      </w:r>
      <w:r>
        <w:rPr>
          <w:i/>
          <w:iCs/>
          <w:color w:val="000000"/>
          <w:szCs w:val="20"/>
        </w:rPr>
        <w:t>The Pearl of Great Price</w:t>
      </w:r>
      <w:r>
        <w:rPr>
          <w:color w:val="000000"/>
          <w:szCs w:val="20"/>
        </w:rPr>
        <w:t xml:space="preserve">; </w:t>
      </w:r>
      <w:r>
        <w:rPr>
          <w:i/>
          <w:iCs/>
          <w:color w:val="000000"/>
          <w:szCs w:val="20"/>
        </w:rPr>
        <w:t>Doctrines and Covenants</w:t>
      </w:r>
      <w:r>
        <w:rPr>
          <w:color w:val="000000"/>
          <w:szCs w:val="20"/>
        </w:rPr>
        <w:t>.</w:t>
      </w:r>
    </w:p>
    <w:p w14:paraId="2C978D5E" w14:textId="77777777" w:rsidR="003F1EB3" w:rsidRDefault="003F1EB3" w:rsidP="003F1EB3">
      <w:pPr>
        <w:widowControl w:val="0"/>
        <w:tabs>
          <w:tab w:val="left" w:pos="0"/>
        </w:tabs>
        <w:autoSpaceDE w:val="0"/>
        <w:autoSpaceDN w:val="0"/>
        <w:adjustRightInd w:val="0"/>
        <w:jc w:val="both"/>
        <w:rPr>
          <w:b/>
          <w:bCs/>
          <w:color w:val="0000FF"/>
          <w:szCs w:val="20"/>
        </w:rPr>
      </w:pPr>
    </w:p>
    <w:p w14:paraId="4D170865" w14:textId="19D90637" w:rsidR="003F1EB3" w:rsidRDefault="003F1EB3" w:rsidP="003F1EB3">
      <w:pPr>
        <w:widowControl w:val="0"/>
        <w:tabs>
          <w:tab w:val="left" w:pos="0"/>
        </w:tabs>
        <w:autoSpaceDE w:val="0"/>
        <w:autoSpaceDN w:val="0"/>
        <w:adjustRightInd w:val="0"/>
        <w:jc w:val="both"/>
        <w:rPr>
          <w:szCs w:val="20"/>
        </w:rPr>
      </w:pPr>
      <w:r>
        <w:rPr>
          <w:b/>
          <w:bCs/>
          <w:color w:val="0000FF"/>
          <w:szCs w:val="20"/>
        </w:rPr>
        <w:t xml:space="preserve">CHIEF PUBLICATIONS: </w:t>
      </w:r>
      <w:r>
        <w:rPr>
          <w:i/>
          <w:iCs/>
          <w:szCs w:val="20"/>
        </w:rPr>
        <w:t>Desert News</w:t>
      </w:r>
      <w:r>
        <w:rPr>
          <w:szCs w:val="20"/>
        </w:rPr>
        <w:t xml:space="preserve"> (daily newspaper); </w:t>
      </w:r>
      <w:r>
        <w:rPr>
          <w:i/>
          <w:iCs/>
          <w:szCs w:val="20"/>
        </w:rPr>
        <w:t>Ensig</w:t>
      </w:r>
      <w:r w:rsidR="002F543F">
        <w:rPr>
          <w:i/>
          <w:iCs/>
          <w:szCs w:val="20"/>
        </w:rPr>
        <w:t>n</w:t>
      </w:r>
      <w:r>
        <w:rPr>
          <w:szCs w:val="20"/>
        </w:rPr>
        <w:t xml:space="preserve">, (Magazine for Adults); </w:t>
      </w:r>
      <w:r>
        <w:rPr>
          <w:i/>
          <w:iCs/>
          <w:szCs w:val="20"/>
        </w:rPr>
        <w:t>New Era</w:t>
      </w:r>
      <w:r>
        <w:rPr>
          <w:szCs w:val="20"/>
        </w:rPr>
        <w:t xml:space="preserve"> (Magazine For teens); </w:t>
      </w:r>
      <w:r>
        <w:rPr>
          <w:i/>
          <w:iCs/>
          <w:szCs w:val="20"/>
        </w:rPr>
        <w:t>The Friend</w:t>
      </w:r>
      <w:r>
        <w:rPr>
          <w:szCs w:val="20"/>
        </w:rPr>
        <w:t xml:space="preserve"> (Magazine For children).</w:t>
      </w:r>
      <w:r>
        <w:rPr>
          <w:rStyle w:val="FootnoteReference"/>
          <w:szCs w:val="20"/>
        </w:rPr>
        <w:footnoteReference w:id="1"/>
      </w:r>
    </w:p>
    <w:p w14:paraId="07A9DBD8" w14:textId="108F4C6C" w:rsidR="003F1EB3" w:rsidRDefault="003F1EB3" w:rsidP="003F1EB3">
      <w:pPr>
        <w:widowControl w:val="0"/>
        <w:tabs>
          <w:tab w:val="left" w:pos="0"/>
        </w:tabs>
        <w:autoSpaceDE w:val="0"/>
        <w:autoSpaceDN w:val="0"/>
        <w:adjustRightInd w:val="0"/>
        <w:jc w:val="center"/>
        <w:rPr>
          <w:shadow/>
          <w:color w:val="008000"/>
          <w:sz w:val="32"/>
          <w:szCs w:val="20"/>
          <w:u w:val="single"/>
        </w:rPr>
      </w:pPr>
      <w:r>
        <w:rPr>
          <w:szCs w:val="20"/>
        </w:rPr>
        <w:br w:type="page"/>
      </w:r>
      <w:r>
        <w:rPr>
          <w:b/>
          <w:bCs/>
          <w:shadow/>
          <w:color w:val="008000"/>
          <w:sz w:val="32"/>
          <w:szCs w:val="20"/>
          <w:u w:val="single"/>
        </w:rPr>
        <w:lastRenderedPageBreak/>
        <w:t xml:space="preserve">The Reorganized Church of Jesus Christ of </w:t>
      </w:r>
      <w:r w:rsidR="002F543F">
        <w:rPr>
          <w:b/>
          <w:bCs/>
          <w:shadow/>
          <w:color w:val="008000"/>
          <w:sz w:val="32"/>
          <w:szCs w:val="20"/>
          <w:u w:val="single"/>
        </w:rPr>
        <w:t>Latter-Day</w:t>
      </w:r>
      <w:r>
        <w:rPr>
          <w:b/>
          <w:bCs/>
          <w:shadow/>
          <w:color w:val="008000"/>
          <w:sz w:val="32"/>
          <w:szCs w:val="20"/>
          <w:u w:val="single"/>
        </w:rPr>
        <w:t xml:space="preserve"> Saints</w:t>
      </w:r>
    </w:p>
    <w:p w14:paraId="1A639615" w14:textId="77777777" w:rsidR="003F1EB3" w:rsidRDefault="003F1EB3" w:rsidP="003F1EB3">
      <w:pPr>
        <w:widowControl w:val="0"/>
        <w:tabs>
          <w:tab w:val="left" w:pos="0"/>
        </w:tabs>
        <w:autoSpaceDE w:val="0"/>
        <w:autoSpaceDN w:val="0"/>
        <w:adjustRightInd w:val="0"/>
        <w:rPr>
          <w:sz w:val="32"/>
          <w:szCs w:val="20"/>
        </w:rPr>
      </w:pPr>
    </w:p>
    <w:p w14:paraId="79816856" w14:textId="7BF5016C" w:rsidR="003F1EB3" w:rsidRDefault="003F1EB3" w:rsidP="003F1EB3">
      <w:pPr>
        <w:widowControl w:val="0"/>
        <w:tabs>
          <w:tab w:val="left" w:pos="0"/>
        </w:tabs>
        <w:autoSpaceDE w:val="0"/>
        <w:autoSpaceDN w:val="0"/>
        <w:adjustRightInd w:val="0"/>
        <w:jc w:val="both"/>
        <w:rPr>
          <w:szCs w:val="20"/>
        </w:rPr>
      </w:pPr>
      <w:r>
        <w:rPr>
          <w:b/>
          <w:bCs/>
          <w:color w:val="0000FF"/>
          <w:szCs w:val="20"/>
        </w:rPr>
        <w:t>HISTORY AND FOUNDER</w:t>
      </w:r>
      <w:r>
        <w:rPr>
          <w:szCs w:val="20"/>
        </w:rPr>
        <w:t xml:space="preserve"> -- After the death of Joseph Smith the largest group of Mormons went west to Utah led by Brigham Young. Many others scattered and reorganized in the 1850’s and reestablished in 1860 under Joseph Smith III, a direct descendent of Joseph Smith. Under succeeding </w:t>
      </w:r>
      <w:r w:rsidR="002F543F">
        <w:rPr>
          <w:szCs w:val="20"/>
        </w:rPr>
        <w:t>sons,</w:t>
      </w:r>
      <w:r>
        <w:rPr>
          <w:szCs w:val="20"/>
        </w:rPr>
        <w:t xml:space="preserve"> the church drifted into intellectual skepticism and theological liberalism. They deny inspiration. The Bible is not God’s word to man but are the expression and record of man’s experiences with God. The Bible is not the Word of God but are words about God humanly expressed.</w:t>
      </w:r>
      <w:r w:rsidR="002D4B2D">
        <w:rPr>
          <w:szCs w:val="20"/>
        </w:rPr>
        <w:t xml:space="preserve"> They are referred to as the Community of Christ.</w:t>
      </w:r>
    </w:p>
    <w:p w14:paraId="748C9ABC" w14:textId="77777777" w:rsidR="003F1EB3" w:rsidRDefault="003F1EB3" w:rsidP="003F1EB3">
      <w:pPr>
        <w:widowControl w:val="0"/>
        <w:tabs>
          <w:tab w:val="left" w:pos="0"/>
        </w:tabs>
        <w:autoSpaceDE w:val="0"/>
        <w:autoSpaceDN w:val="0"/>
        <w:adjustRightInd w:val="0"/>
        <w:jc w:val="both"/>
        <w:rPr>
          <w:szCs w:val="20"/>
        </w:rPr>
      </w:pPr>
    </w:p>
    <w:p w14:paraId="511902ED" w14:textId="69B2EA01" w:rsidR="003F1EB3" w:rsidRDefault="003F1EB3" w:rsidP="003F1EB3">
      <w:pPr>
        <w:widowControl w:val="0"/>
        <w:tabs>
          <w:tab w:val="left" w:pos="0"/>
        </w:tabs>
        <w:autoSpaceDE w:val="0"/>
        <w:autoSpaceDN w:val="0"/>
        <w:adjustRightInd w:val="0"/>
        <w:jc w:val="both"/>
        <w:rPr>
          <w:szCs w:val="20"/>
        </w:rPr>
      </w:pPr>
      <w:r>
        <w:rPr>
          <w:b/>
          <w:bCs/>
          <w:color w:val="0000FF"/>
          <w:szCs w:val="20"/>
        </w:rPr>
        <w:t>PRESENT MEMBERSHI</w:t>
      </w:r>
      <w:r w:rsidR="002D4B2D">
        <w:rPr>
          <w:b/>
          <w:bCs/>
          <w:color w:val="0000FF"/>
          <w:szCs w:val="20"/>
        </w:rPr>
        <w:t xml:space="preserve">P OF RIDS </w:t>
      </w:r>
      <w:r w:rsidR="002D4B2D">
        <w:rPr>
          <w:szCs w:val="20"/>
        </w:rPr>
        <w:t>–</w:t>
      </w:r>
      <w:r>
        <w:rPr>
          <w:szCs w:val="20"/>
        </w:rPr>
        <w:t xml:space="preserve"> 2</w:t>
      </w:r>
      <w:r w:rsidR="002D4B2D">
        <w:rPr>
          <w:szCs w:val="20"/>
        </w:rPr>
        <w:t>50,000</w:t>
      </w:r>
      <w:r>
        <w:rPr>
          <w:szCs w:val="20"/>
        </w:rPr>
        <w:t xml:space="preserve"> members in </w:t>
      </w:r>
      <w:r w:rsidR="002D4B2D">
        <w:rPr>
          <w:szCs w:val="20"/>
        </w:rPr>
        <w:t>2022</w:t>
      </w:r>
      <w:r>
        <w:rPr>
          <w:szCs w:val="20"/>
        </w:rPr>
        <w:t>.</w:t>
      </w:r>
    </w:p>
    <w:p w14:paraId="479215D7" w14:textId="77777777" w:rsidR="003F1EB3" w:rsidRDefault="003F1EB3" w:rsidP="003F1EB3">
      <w:pPr>
        <w:widowControl w:val="0"/>
        <w:tabs>
          <w:tab w:val="left" w:pos="0"/>
        </w:tabs>
        <w:autoSpaceDE w:val="0"/>
        <w:autoSpaceDN w:val="0"/>
        <w:adjustRightInd w:val="0"/>
        <w:jc w:val="both"/>
        <w:rPr>
          <w:szCs w:val="20"/>
        </w:rPr>
      </w:pPr>
    </w:p>
    <w:p w14:paraId="4A5CA77B" w14:textId="77777777" w:rsidR="003F1EB3" w:rsidRDefault="003F1EB3" w:rsidP="003F1EB3">
      <w:pPr>
        <w:widowControl w:val="0"/>
        <w:tabs>
          <w:tab w:val="left" w:pos="0"/>
        </w:tabs>
        <w:autoSpaceDE w:val="0"/>
        <w:autoSpaceDN w:val="0"/>
        <w:adjustRightInd w:val="0"/>
        <w:rPr>
          <w:szCs w:val="20"/>
        </w:rPr>
      </w:pPr>
      <w:r>
        <w:rPr>
          <w:b/>
          <w:bCs/>
          <w:color w:val="0000FF"/>
          <w:szCs w:val="20"/>
        </w:rPr>
        <w:t>PUBLICATIONS</w:t>
      </w:r>
      <w:r>
        <w:rPr>
          <w:szCs w:val="20"/>
        </w:rPr>
        <w:t xml:space="preserve"> – </w:t>
      </w:r>
      <w:r>
        <w:rPr>
          <w:i/>
          <w:iCs/>
          <w:szCs w:val="20"/>
        </w:rPr>
        <w:t xml:space="preserve">Saints Herald </w:t>
      </w:r>
      <w:r>
        <w:rPr>
          <w:szCs w:val="20"/>
        </w:rPr>
        <w:t xml:space="preserve">(Monthly Magazine) and </w:t>
      </w:r>
      <w:r>
        <w:rPr>
          <w:i/>
          <w:iCs/>
          <w:szCs w:val="20"/>
        </w:rPr>
        <w:t xml:space="preserve">Restoration Witness </w:t>
      </w:r>
      <w:r>
        <w:rPr>
          <w:szCs w:val="20"/>
        </w:rPr>
        <w:t>(Bi-monthly magazine).</w:t>
      </w:r>
    </w:p>
    <w:p w14:paraId="5F91F35F" w14:textId="77777777" w:rsidR="00106D38" w:rsidRDefault="00106D38" w:rsidP="003F1EB3">
      <w:pPr>
        <w:widowControl w:val="0"/>
        <w:tabs>
          <w:tab w:val="left" w:pos="0"/>
        </w:tabs>
        <w:autoSpaceDE w:val="0"/>
        <w:autoSpaceDN w:val="0"/>
        <w:adjustRightInd w:val="0"/>
        <w:rPr>
          <w:szCs w:val="20"/>
        </w:rPr>
      </w:pPr>
    </w:p>
    <w:p w14:paraId="7D326D9B" w14:textId="77777777" w:rsidR="003F1EB3" w:rsidRDefault="00106D38" w:rsidP="003F1EB3">
      <w:pPr>
        <w:widowControl w:val="0"/>
        <w:tabs>
          <w:tab w:val="left" w:pos="0"/>
        </w:tabs>
        <w:autoSpaceDE w:val="0"/>
        <w:autoSpaceDN w:val="0"/>
        <w:adjustRightInd w:val="0"/>
        <w:jc w:val="center"/>
        <w:rPr>
          <w:b/>
          <w:bCs/>
          <w:shadow/>
          <w:color w:val="008000"/>
          <w:sz w:val="36"/>
          <w:szCs w:val="20"/>
          <w:u w:val="single"/>
        </w:rPr>
      </w:pPr>
      <w:r>
        <w:rPr>
          <w:b/>
          <w:bCs/>
          <w:shadow/>
          <w:noProof/>
          <w:color w:val="008000"/>
          <w:sz w:val="36"/>
          <w:szCs w:val="20"/>
          <w:u w:val="single"/>
        </w:rPr>
        <w:drawing>
          <wp:anchor distT="0" distB="0" distL="114300" distR="114300" simplePos="0" relativeHeight="251663360" behindDoc="0" locked="0" layoutInCell="1" allowOverlap="1" wp14:anchorId="6D9F695C" wp14:editId="1799DD52">
            <wp:simplePos x="0" y="0"/>
            <wp:positionH relativeFrom="column">
              <wp:posOffset>1461135</wp:posOffset>
            </wp:positionH>
            <wp:positionV relativeFrom="paragraph">
              <wp:posOffset>346710</wp:posOffset>
            </wp:positionV>
            <wp:extent cx="3176905" cy="2049780"/>
            <wp:effectExtent l="323850" t="304800" r="366395" b="255270"/>
            <wp:wrapSquare wrapText="bothSides"/>
            <wp:docPr id="5" name="Picture 1" descr="C:\Users\Owner\AppData\Local\Temp\WR06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WR061494.JPG"/>
                    <pic:cNvPicPr>
                      <a:picLocks noChangeAspect="1" noChangeArrowheads="1"/>
                    </pic:cNvPicPr>
                  </pic:nvPicPr>
                  <pic:blipFill>
                    <a:blip r:embed="rId9"/>
                    <a:srcRect/>
                    <a:stretch>
                      <a:fillRect/>
                    </a:stretch>
                  </pic:blipFill>
                  <pic:spPr bwMode="auto">
                    <a:xfrm>
                      <a:off x="0" y="0"/>
                      <a:ext cx="3176905" cy="20497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3F1EB3">
        <w:rPr>
          <w:b/>
          <w:bCs/>
          <w:shadow/>
          <w:color w:val="008000"/>
          <w:sz w:val="36"/>
          <w:szCs w:val="20"/>
          <w:u w:val="single"/>
        </w:rPr>
        <w:br w:type="page"/>
      </w:r>
      <w:r w:rsidR="003F1EB3">
        <w:rPr>
          <w:b/>
          <w:bCs/>
          <w:shadow/>
          <w:color w:val="008000"/>
          <w:sz w:val="36"/>
          <w:szCs w:val="20"/>
          <w:u w:val="single"/>
        </w:rPr>
        <w:lastRenderedPageBreak/>
        <w:t>MORMON THEOLOGY</w:t>
      </w:r>
    </w:p>
    <w:p w14:paraId="12A3DB4E" w14:textId="77777777" w:rsidR="003F1EB3" w:rsidRDefault="003F1EB3" w:rsidP="003F1EB3">
      <w:pPr>
        <w:widowControl w:val="0"/>
        <w:tabs>
          <w:tab w:val="left" w:pos="0"/>
        </w:tabs>
        <w:autoSpaceDE w:val="0"/>
        <w:autoSpaceDN w:val="0"/>
        <w:adjustRightInd w:val="0"/>
        <w:jc w:val="both"/>
        <w:rPr>
          <w:b/>
          <w:bCs/>
          <w:shadow/>
          <w:color w:val="0000FF"/>
          <w:szCs w:val="20"/>
        </w:rPr>
      </w:pPr>
    </w:p>
    <w:p w14:paraId="33210CE3" w14:textId="48EAB751" w:rsidR="003F1EB3" w:rsidRDefault="003F1EB3" w:rsidP="003F1EB3">
      <w:pPr>
        <w:widowControl w:val="0"/>
        <w:tabs>
          <w:tab w:val="left" w:pos="0"/>
        </w:tabs>
        <w:autoSpaceDE w:val="0"/>
        <w:autoSpaceDN w:val="0"/>
        <w:adjustRightInd w:val="0"/>
        <w:jc w:val="both"/>
        <w:rPr>
          <w:color w:val="000000"/>
          <w:szCs w:val="20"/>
        </w:rPr>
      </w:pPr>
      <w:r>
        <w:rPr>
          <w:b/>
          <w:bCs/>
          <w:shadow/>
          <w:color w:val="0000FF"/>
          <w:szCs w:val="20"/>
        </w:rPr>
        <w:t>NATURE OF GOD</w:t>
      </w:r>
      <w:r>
        <w:rPr>
          <w:shadow/>
          <w:color w:val="0000FF"/>
          <w:szCs w:val="20"/>
        </w:rPr>
        <w:t xml:space="preserve"> </w:t>
      </w:r>
      <w:r>
        <w:rPr>
          <w:color w:val="000000"/>
          <w:szCs w:val="20"/>
        </w:rPr>
        <w:t xml:space="preserve">– Mormons are </w:t>
      </w:r>
      <w:r>
        <w:rPr>
          <w:b/>
          <w:bCs/>
          <w:color w:val="000000"/>
          <w:szCs w:val="20"/>
          <w:u w:val="single"/>
        </w:rPr>
        <w:t>henotheistic</w:t>
      </w:r>
      <w:r>
        <w:rPr>
          <w:color w:val="000000"/>
          <w:szCs w:val="20"/>
        </w:rPr>
        <w:t xml:space="preserve">, </w:t>
      </w:r>
      <w:r>
        <w:rPr>
          <w:b/>
          <w:bCs/>
          <w:color w:val="000000"/>
          <w:szCs w:val="20"/>
          <w:u w:val="single"/>
        </w:rPr>
        <w:t>polytheistic</w:t>
      </w:r>
      <w:r>
        <w:rPr>
          <w:color w:val="000000"/>
          <w:szCs w:val="20"/>
        </w:rPr>
        <w:t xml:space="preserve">, and </w:t>
      </w:r>
      <w:r>
        <w:rPr>
          <w:b/>
          <w:bCs/>
          <w:color w:val="000000"/>
          <w:szCs w:val="20"/>
          <w:u w:val="single"/>
        </w:rPr>
        <w:t>evolutionary</w:t>
      </w:r>
      <w:r>
        <w:rPr>
          <w:color w:val="000000"/>
          <w:szCs w:val="20"/>
        </w:rPr>
        <w:t xml:space="preserve">. The God of this world and the Gods of the universe are in evolution = “God was once what we are now”. In relation to this </w:t>
      </w:r>
      <w:r w:rsidR="002F543F">
        <w:rPr>
          <w:color w:val="000000"/>
          <w:szCs w:val="20"/>
        </w:rPr>
        <w:t>world,</w:t>
      </w:r>
      <w:r>
        <w:rPr>
          <w:color w:val="000000"/>
          <w:szCs w:val="20"/>
        </w:rPr>
        <w:t xml:space="preserve"> they are </w:t>
      </w:r>
      <w:r>
        <w:rPr>
          <w:b/>
          <w:bCs/>
          <w:color w:val="000000"/>
          <w:szCs w:val="20"/>
          <w:u w:val="single"/>
        </w:rPr>
        <w:t>Tri-Theistic</w:t>
      </w:r>
      <w:r>
        <w:rPr>
          <w:color w:val="000000"/>
          <w:szCs w:val="20"/>
        </w:rPr>
        <w:t>: there are 3 earth gods: Father, Son</w:t>
      </w:r>
      <w:r w:rsidR="002F543F">
        <w:rPr>
          <w:color w:val="000000"/>
          <w:szCs w:val="20"/>
        </w:rPr>
        <w:t>,</w:t>
      </w:r>
      <w:r>
        <w:rPr>
          <w:color w:val="000000"/>
          <w:szCs w:val="20"/>
        </w:rPr>
        <w:t xml:space="preserve"> and Holy Spirit. In relation to the entire </w:t>
      </w:r>
      <w:r w:rsidR="002F543F">
        <w:rPr>
          <w:color w:val="000000"/>
          <w:szCs w:val="20"/>
        </w:rPr>
        <w:t>universe,</w:t>
      </w:r>
      <w:r>
        <w:rPr>
          <w:color w:val="000000"/>
          <w:szCs w:val="20"/>
        </w:rPr>
        <w:t xml:space="preserve"> they are polytheistic: “How many Gods are there, I do not know, but there never was a time when there were not Gods” (Brigham Young, Journal of Discourses 7:333). There are many intelligences in the universe greater than or equal to our God, Elohim. They rely heavily on extra-biblical revelation to substantiate their concept of God.</w:t>
      </w:r>
    </w:p>
    <w:p w14:paraId="15F83A3B" w14:textId="77777777" w:rsidR="003F1EB3" w:rsidRDefault="003F1EB3" w:rsidP="003F1EB3">
      <w:pPr>
        <w:widowControl w:val="0"/>
        <w:tabs>
          <w:tab w:val="left" w:pos="0"/>
        </w:tabs>
        <w:autoSpaceDE w:val="0"/>
        <w:autoSpaceDN w:val="0"/>
        <w:adjustRightInd w:val="0"/>
        <w:jc w:val="both"/>
        <w:rPr>
          <w:color w:val="000000"/>
          <w:szCs w:val="20"/>
        </w:rPr>
      </w:pPr>
    </w:p>
    <w:p w14:paraId="6EDEB422" w14:textId="08DFF81C" w:rsidR="003F1EB3" w:rsidRDefault="003F1EB3" w:rsidP="003F1EB3">
      <w:pPr>
        <w:widowControl w:val="0"/>
        <w:tabs>
          <w:tab w:val="left" w:pos="0"/>
        </w:tabs>
        <w:autoSpaceDE w:val="0"/>
        <w:autoSpaceDN w:val="0"/>
        <w:adjustRightInd w:val="0"/>
        <w:jc w:val="both"/>
        <w:rPr>
          <w:color w:val="000000"/>
          <w:szCs w:val="20"/>
        </w:rPr>
      </w:pPr>
      <w:r>
        <w:rPr>
          <w:b/>
          <w:bCs/>
          <w:shadow/>
          <w:color w:val="0000FF"/>
          <w:szCs w:val="20"/>
        </w:rPr>
        <w:t xml:space="preserve">FATHER </w:t>
      </w:r>
      <w:r>
        <w:rPr>
          <w:szCs w:val="20"/>
        </w:rPr>
        <w:t xml:space="preserve">– An </w:t>
      </w:r>
      <w:r>
        <w:rPr>
          <w:b/>
          <w:bCs/>
          <w:szCs w:val="20"/>
          <w:u w:val="single"/>
        </w:rPr>
        <w:t>exalted physical man</w:t>
      </w:r>
      <w:r>
        <w:rPr>
          <w:szCs w:val="20"/>
        </w:rPr>
        <w:t xml:space="preserve"> – “Elohim”, who is </w:t>
      </w:r>
      <w:r>
        <w:rPr>
          <w:b/>
          <w:bCs/>
          <w:szCs w:val="20"/>
          <w:u w:val="single"/>
        </w:rPr>
        <w:t>not eternal</w:t>
      </w:r>
      <w:r>
        <w:rPr>
          <w:szCs w:val="20"/>
        </w:rPr>
        <w:t xml:space="preserve">, but was created/procreated as a spirit child of another God in another part of the universe. He </w:t>
      </w:r>
      <w:r>
        <w:rPr>
          <w:b/>
          <w:bCs/>
          <w:szCs w:val="20"/>
        </w:rPr>
        <w:t>rules this earth only</w:t>
      </w:r>
      <w:r>
        <w:rPr>
          <w:szCs w:val="20"/>
        </w:rPr>
        <w:t>. He is our heavenly Father who has a Father. He is neither omnipresent nor omnipotent. Only matter is eternal</w:t>
      </w:r>
      <w:r w:rsidR="002F543F">
        <w:rPr>
          <w:szCs w:val="20"/>
        </w:rPr>
        <w:t>,</w:t>
      </w:r>
      <w:r>
        <w:rPr>
          <w:szCs w:val="20"/>
        </w:rPr>
        <w:t xml:space="preserve"> and all spirit is self-existent matter. Such matter (called intelligences) organized into spirit beings through birth to celestial parents. Then these spirit beings are then born to human parents?</w:t>
      </w:r>
    </w:p>
    <w:p w14:paraId="70B18039" w14:textId="77777777" w:rsidR="003F1EB3" w:rsidRDefault="003F1EB3" w:rsidP="003F1EB3">
      <w:pPr>
        <w:widowControl w:val="0"/>
        <w:tabs>
          <w:tab w:val="left" w:pos="0"/>
        </w:tabs>
        <w:autoSpaceDE w:val="0"/>
        <w:autoSpaceDN w:val="0"/>
        <w:adjustRightInd w:val="0"/>
        <w:jc w:val="both"/>
        <w:rPr>
          <w:color w:val="0000FF"/>
          <w:szCs w:val="20"/>
        </w:rPr>
      </w:pPr>
    </w:p>
    <w:p w14:paraId="6490FEEB" w14:textId="43FA8100" w:rsidR="003F1EB3" w:rsidRDefault="003F1EB3" w:rsidP="003F1EB3">
      <w:pPr>
        <w:widowControl w:val="0"/>
        <w:tabs>
          <w:tab w:val="left" w:pos="0"/>
        </w:tabs>
        <w:autoSpaceDE w:val="0"/>
        <w:autoSpaceDN w:val="0"/>
        <w:adjustRightInd w:val="0"/>
        <w:jc w:val="both"/>
        <w:rPr>
          <w:color w:val="0000FF"/>
          <w:szCs w:val="20"/>
        </w:rPr>
      </w:pPr>
      <w:r>
        <w:rPr>
          <w:b/>
          <w:bCs/>
          <w:shadow/>
          <w:color w:val="0000FF"/>
          <w:szCs w:val="20"/>
        </w:rPr>
        <w:t>MOTHER</w:t>
      </w:r>
      <w:r>
        <w:rPr>
          <w:color w:val="0000FF"/>
          <w:szCs w:val="20"/>
        </w:rPr>
        <w:t xml:space="preserve"> </w:t>
      </w:r>
      <w:r>
        <w:rPr>
          <w:szCs w:val="20"/>
        </w:rPr>
        <w:t xml:space="preserve">– The celestial </w:t>
      </w:r>
      <w:r>
        <w:rPr>
          <w:b/>
          <w:bCs/>
          <w:szCs w:val="20"/>
          <w:u w:val="single"/>
        </w:rPr>
        <w:t>wife of Elohim</w:t>
      </w:r>
      <w:r>
        <w:rPr>
          <w:szCs w:val="20"/>
        </w:rPr>
        <w:t xml:space="preserve">. The </w:t>
      </w:r>
      <w:r>
        <w:rPr>
          <w:i/>
          <w:iCs/>
          <w:szCs w:val="20"/>
        </w:rPr>
        <w:t>Eternal Mother</w:t>
      </w:r>
      <w:r>
        <w:rPr>
          <w:szCs w:val="20"/>
        </w:rPr>
        <w:t xml:space="preserve"> is an exalted physical woman. When Elohim and his celestial wife reached the state of </w:t>
      </w:r>
      <w:r w:rsidR="002F543F">
        <w:rPr>
          <w:szCs w:val="20"/>
        </w:rPr>
        <w:t>godhood,</w:t>
      </w:r>
      <w:r>
        <w:rPr>
          <w:szCs w:val="20"/>
        </w:rPr>
        <w:t xml:space="preserve"> they procreated spirit children.</w:t>
      </w:r>
    </w:p>
    <w:p w14:paraId="29907316" w14:textId="77777777" w:rsidR="003F1EB3" w:rsidRDefault="003F1EB3" w:rsidP="003F1EB3">
      <w:pPr>
        <w:widowControl w:val="0"/>
        <w:tabs>
          <w:tab w:val="left" w:pos="0"/>
        </w:tabs>
        <w:autoSpaceDE w:val="0"/>
        <w:autoSpaceDN w:val="0"/>
        <w:adjustRightInd w:val="0"/>
        <w:jc w:val="both"/>
        <w:rPr>
          <w:color w:val="0000FF"/>
          <w:szCs w:val="20"/>
        </w:rPr>
      </w:pPr>
    </w:p>
    <w:p w14:paraId="259BD42F" w14:textId="253A9222" w:rsidR="003F1EB3" w:rsidRDefault="00106D38" w:rsidP="003F1EB3">
      <w:pPr>
        <w:widowControl w:val="0"/>
        <w:tabs>
          <w:tab w:val="left" w:pos="0"/>
        </w:tabs>
        <w:autoSpaceDE w:val="0"/>
        <w:autoSpaceDN w:val="0"/>
        <w:adjustRightInd w:val="0"/>
        <w:jc w:val="both"/>
        <w:rPr>
          <w:szCs w:val="20"/>
        </w:rPr>
      </w:pPr>
      <w:r>
        <w:rPr>
          <w:b/>
          <w:bCs/>
          <w:shadow/>
          <w:noProof/>
          <w:color w:val="0000FF"/>
          <w:szCs w:val="20"/>
        </w:rPr>
        <w:drawing>
          <wp:anchor distT="0" distB="0" distL="114300" distR="114300" simplePos="0" relativeHeight="251665408" behindDoc="0" locked="0" layoutInCell="1" allowOverlap="1" wp14:anchorId="04CC3FAD" wp14:editId="2AB37BC2">
            <wp:simplePos x="0" y="0"/>
            <wp:positionH relativeFrom="column">
              <wp:posOffset>4867275</wp:posOffset>
            </wp:positionH>
            <wp:positionV relativeFrom="paragraph">
              <wp:posOffset>43180</wp:posOffset>
            </wp:positionV>
            <wp:extent cx="1128395" cy="1318260"/>
            <wp:effectExtent l="1905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128395" cy="1318260"/>
                    </a:xfrm>
                    <a:prstGeom prst="rect">
                      <a:avLst/>
                    </a:prstGeom>
                    <a:noFill/>
                    <a:ln w="9525">
                      <a:noFill/>
                      <a:miter lim="800000"/>
                      <a:headEnd/>
                      <a:tailEnd/>
                    </a:ln>
                  </pic:spPr>
                </pic:pic>
              </a:graphicData>
            </a:graphic>
          </wp:anchor>
        </w:drawing>
      </w:r>
      <w:r w:rsidR="003F1EB3">
        <w:rPr>
          <w:b/>
          <w:bCs/>
          <w:shadow/>
          <w:color w:val="0000FF"/>
          <w:szCs w:val="20"/>
        </w:rPr>
        <w:t>JESUS</w:t>
      </w:r>
      <w:r w:rsidR="003F1EB3">
        <w:rPr>
          <w:color w:val="0000FF"/>
          <w:szCs w:val="20"/>
        </w:rPr>
        <w:t xml:space="preserve"> </w:t>
      </w:r>
      <w:r w:rsidR="003F1EB3">
        <w:rPr>
          <w:szCs w:val="20"/>
        </w:rPr>
        <w:t xml:space="preserve">– </w:t>
      </w:r>
      <w:r w:rsidR="002F543F">
        <w:rPr>
          <w:szCs w:val="20"/>
        </w:rPr>
        <w:t>T</w:t>
      </w:r>
      <w:r w:rsidR="003F1EB3">
        <w:rPr>
          <w:szCs w:val="20"/>
        </w:rPr>
        <w:t xml:space="preserve">he </w:t>
      </w:r>
      <w:r w:rsidR="003F1EB3">
        <w:rPr>
          <w:b/>
          <w:bCs/>
          <w:szCs w:val="20"/>
          <w:u w:val="single"/>
        </w:rPr>
        <w:t>firstborn spirit</w:t>
      </w:r>
      <w:r w:rsidR="003F1EB3">
        <w:rPr>
          <w:szCs w:val="20"/>
        </w:rPr>
        <w:t xml:space="preserve"> of Elohim. He is </w:t>
      </w:r>
      <w:r w:rsidR="003F1EB3">
        <w:rPr>
          <w:b/>
          <w:bCs/>
          <w:szCs w:val="20"/>
          <w:u w:val="single"/>
        </w:rPr>
        <w:t>Jehovah/Yahweh</w:t>
      </w:r>
      <w:r w:rsidR="003F1EB3">
        <w:rPr>
          <w:szCs w:val="20"/>
        </w:rPr>
        <w:t xml:space="preserve"> of the O.T. He is the spirit </w:t>
      </w:r>
      <w:r w:rsidR="003F1EB3">
        <w:rPr>
          <w:b/>
          <w:bCs/>
          <w:szCs w:val="20"/>
          <w:u w:val="single"/>
        </w:rPr>
        <w:t>brother</w:t>
      </w:r>
      <w:r w:rsidR="003F1EB3">
        <w:rPr>
          <w:szCs w:val="20"/>
        </w:rPr>
        <w:t xml:space="preserve"> of Lucifer. Jesus was appointed by a great council of spirit beings to save mankind. Jesus was born into this world by natural means. Not virgin born but begotten through sexual intercourse between Mary and Elohim. Jesus was a mere man while on the earth and became an exalted and perfected man/</w:t>
      </w:r>
      <w:proofErr w:type="gramStart"/>
      <w:r w:rsidR="003F1EB3">
        <w:rPr>
          <w:szCs w:val="20"/>
        </w:rPr>
        <w:t>god</w:t>
      </w:r>
      <w:proofErr w:type="gramEnd"/>
      <w:r w:rsidR="003F1EB3">
        <w:rPr>
          <w:szCs w:val="20"/>
        </w:rPr>
        <w:t xml:space="preserve">. He is our elder brother, not our God. Jesus was also </w:t>
      </w:r>
      <w:r w:rsidR="003F1EB3">
        <w:rPr>
          <w:b/>
          <w:bCs/>
          <w:szCs w:val="20"/>
        </w:rPr>
        <w:t>a polygamist</w:t>
      </w:r>
      <w:r w:rsidR="003F1EB3">
        <w:rPr>
          <w:szCs w:val="20"/>
        </w:rPr>
        <w:t>, married to Mary Magdalene, Mary, sister of Lazarus, and Martha. He also had children</w:t>
      </w:r>
      <w:r w:rsidR="0068674B">
        <w:rPr>
          <w:szCs w:val="20"/>
        </w:rPr>
        <w:t xml:space="preserve"> with</w:t>
      </w:r>
      <w:r w:rsidR="003F1EB3">
        <w:rPr>
          <w:szCs w:val="20"/>
        </w:rPr>
        <w:t xml:space="preserve"> these wives. (Today, this doctrine is minimized).</w:t>
      </w:r>
      <w:r w:rsidRPr="00106D38">
        <w:rPr>
          <w:szCs w:val="20"/>
        </w:rPr>
        <w:t xml:space="preserve"> </w:t>
      </w:r>
    </w:p>
    <w:p w14:paraId="6627C399" w14:textId="77777777" w:rsidR="003F1EB3" w:rsidRDefault="003F1EB3" w:rsidP="003F1EB3">
      <w:pPr>
        <w:widowControl w:val="0"/>
        <w:tabs>
          <w:tab w:val="left" w:pos="0"/>
        </w:tabs>
        <w:autoSpaceDE w:val="0"/>
        <w:autoSpaceDN w:val="0"/>
        <w:adjustRightInd w:val="0"/>
        <w:jc w:val="both"/>
        <w:rPr>
          <w:color w:val="0000FF"/>
          <w:szCs w:val="20"/>
        </w:rPr>
      </w:pPr>
    </w:p>
    <w:p w14:paraId="1E87AB16" w14:textId="0BEB19DA" w:rsidR="003F1EB3" w:rsidRDefault="003F1EB3" w:rsidP="003F1EB3">
      <w:pPr>
        <w:widowControl w:val="0"/>
        <w:tabs>
          <w:tab w:val="left" w:pos="0"/>
        </w:tabs>
        <w:autoSpaceDE w:val="0"/>
        <w:autoSpaceDN w:val="0"/>
        <w:adjustRightInd w:val="0"/>
        <w:jc w:val="both"/>
        <w:rPr>
          <w:szCs w:val="20"/>
        </w:rPr>
      </w:pPr>
      <w:r>
        <w:rPr>
          <w:b/>
          <w:bCs/>
          <w:shadow/>
          <w:color w:val="0000FF"/>
          <w:szCs w:val="20"/>
        </w:rPr>
        <w:t>HOLY SPIRIT</w:t>
      </w:r>
      <w:r>
        <w:rPr>
          <w:color w:val="0000FF"/>
          <w:szCs w:val="20"/>
        </w:rPr>
        <w:t xml:space="preserve"> </w:t>
      </w:r>
      <w:r>
        <w:rPr>
          <w:szCs w:val="20"/>
        </w:rPr>
        <w:t xml:space="preserve">– </w:t>
      </w:r>
      <w:r w:rsidR="0068674B">
        <w:rPr>
          <w:szCs w:val="20"/>
        </w:rPr>
        <w:t>A</w:t>
      </w:r>
      <w:r>
        <w:rPr>
          <w:szCs w:val="20"/>
        </w:rPr>
        <w:t xml:space="preserve"> spirit man, a man with a spiritual body of matter – the third </w:t>
      </w:r>
      <w:proofErr w:type="gramStart"/>
      <w:r>
        <w:rPr>
          <w:szCs w:val="20"/>
        </w:rPr>
        <w:t>god</w:t>
      </w:r>
      <w:proofErr w:type="gramEnd"/>
      <w:r>
        <w:rPr>
          <w:szCs w:val="20"/>
        </w:rPr>
        <w:t xml:space="preserve"> in their trinity. He is also considered to be an </w:t>
      </w:r>
      <w:r>
        <w:rPr>
          <w:b/>
          <w:bCs/>
          <w:szCs w:val="20"/>
          <w:u w:val="single"/>
        </w:rPr>
        <w:t>impersonal influence</w:t>
      </w:r>
      <w:r>
        <w:rPr>
          <w:szCs w:val="20"/>
        </w:rPr>
        <w:t xml:space="preserve"> that proceeds from the Father.</w:t>
      </w:r>
    </w:p>
    <w:p w14:paraId="55BB310D" w14:textId="77777777" w:rsidR="003F1EB3" w:rsidRDefault="003F1EB3" w:rsidP="003F1EB3">
      <w:pPr>
        <w:widowControl w:val="0"/>
        <w:tabs>
          <w:tab w:val="left" w:pos="0"/>
        </w:tabs>
        <w:autoSpaceDE w:val="0"/>
        <w:autoSpaceDN w:val="0"/>
        <w:adjustRightInd w:val="0"/>
        <w:jc w:val="both"/>
        <w:rPr>
          <w:color w:val="0000FF"/>
          <w:szCs w:val="20"/>
        </w:rPr>
      </w:pPr>
    </w:p>
    <w:p w14:paraId="09559332" w14:textId="31BF4154" w:rsidR="003F1EB3" w:rsidRDefault="003F1EB3" w:rsidP="003F1EB3">
      <w:pPr>
        <w:widowControl w:val="0"/>
        <w:tabs>
          <w:tab w:val="left" w:pos="0"/>
        </w:tabs>
        <w:autoSpaceDE w:val="0"/>
        <w:autoSpaceDN w:val="0"/>
        <w:adjustRightInd w:val="0"/>
        <w:jc w:val="both"/>
        <w:rPr>
          <w:szCs w:val="20"/>
        </w:rPr>
      </w:pPr>
      <w:r>
        <w:rPr>
          <w:b/>
          <w:bCs/>
          <w:shadow/>
          <w:color w:val="0000FF"/>
          <w:szCs w:val="20"/>
        </w:rPr>
        <w:t>SATAN</w:t>
      </w:r>
      <w:r>
        <w:rPr>
          <w:b/>
          <w:bCs/>
          <w:color w:val="0000FF"/>
          <w:szCs w:val="20"/>
        </w:rPr>
        <w:t xml:space="preserve"> </w:t>
      </w:r>
      <w:r>
        <w:rPr>
          <w:szCs w:val="20"/>
        </w:rPr>
        <w:t xml:space="preserve">– The </w:t>
      </w:r>
      <w:r>
        <w:rPr>
          <w:b/>
          <w:bCs/>
          <w:szCs w:val="20"/>
          <w:u w:val="single"/>
        </w:rPr>
        <w:t>second spirit child</w:t>
      </w:r>
      <w:r>
        <w:rPr>
          <w:szCs w:val="20"/>
        </w:rPr>
        <w:t xml:space="preserve"> of Elohim the brother of Jesus. Lucifer contested this appointment. He wanted to become the savior of the world himself but was rejected in favor of Jesus.</w:t>
      </w:r>
    </w:p>
    <w:p w14:paraId="32FCA5FA" w14:textId="77777777" w:rsidR="003F1EB3" w:rsidRDefault="00106D38" w:rsidP="003F1EB3">
      <w:pPr>
        <w:widowControl w:val="0"/>
        <w:tabs>
          <w:tab w:val="left" w:pos="0"/>
        </w:tabs>
        <w:autoSpaceDE w:val="0"/>
        <w:autoSpaceDN w:val="0"/>
        <w:adjustRightInd w:val="0"/>
        <w:jc w:val="both"/>
        <w:rPr>
          <w:color w:val="0000FF"/>
          <w:szCs w:val="20"/>
        </w:rPr>
      </w:pPr>
      <w:r>
        <w:rPr>
          <w:noProof/>
          <w:color w:val="0000FF"/>
          <w:szCs w:val="20"/>
        </w:rPr>
        <w:drawing>
          <wp:anchor distT="0" distB="0" distL="114300" distR="114300" simplePos="0" relativeHeight="251664384" behindDoc="0" locked="0" layoutInCell="1" allowOverlap="1" wp14:anchorId="429F85E3" wp14:editId="7CE02915">
            <wp:simplePos x="0" y="0"/>
            <wp:positionH relativeFrom="column">
              <wp:posOffset>5347970</wp:posOffset>
            </wp:positionH>
            <wp:positionV relativeFrom="paragraph">
              <wp:posOffset>35560</wp:posOffset>
            </wp:positionV>
            <wp:extent cx="647700" cy="1190625"/>
            <wp:effectExtent l="38100" t="0" r="19050" b="352425"/>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47700" cy="1190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2178463B" w14:textId="77777777" w:rsidR="004A4158" w:rsidRDefault="003F1EB3" w:rsidP="003F1EB3">
      <w:pPr>
        <w:widowControl w:val="0"/>
        <w:tabs>
          <w:tab w:val="left" w:pos="0"/>
        </w:tabs>
        <w:autoSpaceDE w:val="0"/>
        <w:autoSpaceDN w:val="0"/>
        <w:adjustRightInd w:val="0"/>
        <w:jc w:val="both"/>
        <w:rPr>
          <w:szCs w:val="20"/>
        </w:rPr>
      </w:pPr>
      <w:r>
        <w:rPr>
          <w:b/>
          <w:bCs/>
          <w:shadow/>
          <w:color w:val="0000FF"/>
          <w:szCs w:val="20"/>
        </w:rPr>
        <w:t>ATONEMENT</w:t>
      </w:r>
      <w:r>
        <w:rPr>
          <w:color w:val="0000FF"/>
          <w:szCs w:val="20"/>
        </w:rPr>
        <w:t xml:space="preserve"> </w:t>
      </w:r>
      <w:r>
        <w:rPr>
          <w:szCs w:val="20"/>
        </w:rPr>
        <w:t xml:space="preserve">– Christ’s death on the cross was </w:t>
      </w:r>
      <w:r>
        <w:rPr>
          <w:b/>
          <w:bCs/>
          <w:szCs w:val="20"/>
          <w:u w:val="single"/>
        </w:rPr>
        <w:t>insufficient to cover all</w:t>
      </w:r>
      <w:r>
        <w:rPr>
          <w:szCs w:val="20"/>
        </w:rPr>
        <w:t xml:space="preserve"> sins. It does not cover serious sins. His death </w:t>
      </w:r>
      <w:r>
        <w:rPr>
          <w:b/>
          <w:bCs/>
          <w:szCs w:val="20"/>
          <w:u w:val="single"/>
        </w:rPr>
        <w:t>does not remove</w:t>
      </w:r>
      <w:r>
        <w:rPr>
          <w:szCs w:val="20"/>
          <w:u w:val="single"/>
        </w:rPr>
        <w:t xml:space="preserve"> </w:t>
      </w:r>
      <w:r>
        <w:rPr>
          <w:b/>
          <w:bCs/>
          <w:szCs w:val="20"/>
          <w:u w:val="single"/>
        </w:rPr>
        <w:t>personal sins</w:t>
      </w:r>
      <w:r>
        <w:rPr>
          <w:szCs w:val="20"/>
        </w:rPr>
        <w:t xml:space="preserve">, only the penalty imposed on all men through Adam’s sin It only provides for people the </w:t>
      </w:r>
      <w:r>
        <w:rPr>
          <w:b/>
          <w:bCs/>
          <w:szCs w:val="20"/>
          <w:u w:val="single"/>
        </w:rPr>
        <w:t>opportunity</w:t>
      </w:r>
      <w:r>
        <w:rPr>
          <w:szCs w:val="20"/>
        </w:rPr>
        <w:t xml:space="preserve"> to remove their own personal sins that Jesus could not atone for Himself. Strangely, they believe that He paid the penalty for sin not on the cross, </w:t>
      </w:r>
      <w:r w:rsidR="004A4158">
        <w:rPr>
          <w:szCs w:val="20"/>
        </w:rPr>
        <w:t>but in the garden of Gethsemane.</w:t>
      </w:r>
      <w:r w:rsidR="00106D38" w:rsidRPr="00106D38">
        <w:rPr>
          <w:szCs w:val="20"/>
        </w:rPr>
        <w:t xml:space="preserve"> </w:t>
      </w:r>
    </w:p>
    <w:p w14:paraId="1E2B1A2E" w14:textId="77777777" w:rsidR="004A4158" w:rsidRDefault="004A4158" w:rsidP="003F1EB3">
      <w:pPr>
        <w:widowControl w:val="0"/>
        <w:tabs>
          <w:tab w:val="left" w:pos="0"/>
        </w:tabs>
        <w:autoSpaceDE w:val="0"/>
        <w:autoSpaceDN w:val="0"/>
        <w:adjustRightInd w:val="0"/>
        <w:jc w:val="both"/>
        <w:rPr>
          <w:szCs w:val="20"/>
        </w:rPr>
      </w:pPr>
    </w:p>
    <w:p w14:paraId="76981AE5" w14:textId="77777777" w:rsidR="004A4158" w:rsidRPr="004A4158" w:rsidRDefault="004A4158" w:rsidP="003F1EB3">
      <w:pPr>
        <w:widowControl w:val="0"/>
        <w:tabs>
          <w:tab w:val="left" w:pos="0"/>
        </w:tabs>
        <w:autoSpaceDE w:val="0"/>
        <w:autoSpaceDN w:val="0"/>
        <w:adjustRightInd w:val="0"/>
        <w:jc w:val="both"/>
        <w:rPr>
          <w:szCs w:val="20"/>
        </w:rPr>
        <w:sectPr w:rsidR="004A4158" w:rsidRPr="004A4158" w:rsidSect="00566FBF">
          <w:headerReference w:type="default" r:id="rId12"/>
          <w:footerReference w:type="default" r:id="rId13"/>
          <w:pgSz w:w="12240" w:h="15840"/>
          <w:pgMar w:top="1440" w:right="1440" w:bottom="1440" w:left="1440" w:header="720" w:footer="720" w:gutter="0"/>
          <w:cols w:space="720"/>
          <w:titlePg/>
          <w:docGrid w:linePitch="360"/>
        </w:sectPr>
      </w:pPr>
    </w:p>
    <w:p w14:paraId="444CA845" w14:textId="77777777" w:rsidR="003F1EB3" w:rsidRDefault="003F1EB3" w:rsidP="003F1EB3">
      <w:pPr>
        <w:widowControl w:val="0"/>
        <w:tabs>
          <w:tab w:val="left" w:pos="0"/>
        </w:tabs>
        <w:autoSpaceDE w:val="0"/>
        <w:autoSpaceDN w:val="0"/>
        <w:adjustRightInd w:val="0"/>
        <w:jc w:val="both"/>
        <w:rPr>
          <w:szCs w:val="20"/>
        </w:rPr>
      </w:pPr>
      <w:r>
        <w:rPr>
          <w:b/>
          <w:bCs/>
          <w:shadow/>
          <w:color w:val="0000FF"/>
          <w:szCs w:val="20"/>
        </w:rPr>
        <w:lastRenderedPageBreak/>
        <w:t>SIN</w:t>
      </w:r>
      <w:r>
        <w:rPr>
          <w:shadow/>
          <w:color w:val="0000FF"/>
          <w:szCs w:val="20"/>
        </w:rPr>
        <w:t xml:space="preserve"> </w:t>
      </w:r>
      <w:r>
        <w:rPr>
          <w:b/>
          <w:bCs/>
          <w:shadow/>
          <w:color w:val="0000FF"/>
          <w:szCs w:val="20"/>
        </w:rPr>
        <w:t>AND DEATH</w:t>
      </w:r>
      <w:r>
        <w:rPr>
          <w:shadow/>
          <w:color w:val="0000FF"/>
          <w:szCs w:val="20"/>
        </w:rPr>
        <w:t xml:space="preserve"> </w:t>
      </w:r>
      <w:r>
        <w:rPr>
          <w:szCs w:val="20"/>
        </w:rPr>
        <w:t xml:space="preserve">– Mormons deny original sin and </w:t>
      </w:r>
      <w:r>
        <w:rPr>
          <w:b/>
          <w:bCs/>
          <w:szCs w:val="20"/>
          <w:u w:val="single"/>
        </w:rPr>
        <w:t>downplay</w:t>
      </w:r>
      <w:r>
        <w:rPr>
          <w:szCs w:val="20"/>
        </w:rPr>
        <w:t xml:space="preserve"> its seriousness. </w:t>
      </w:r>
      <w:r>
        <w:rPr>
          <w:b/>
          <w:bCs/>
          <w:szCs w:val="20"/>
        </w:rPr>
        <w:t>Our good works cancel the penalty of sin</w:t>
      </w:r>
      <w:r>
        <w:rPr>
          <w:szCs w:val="20"/>
        </w:rPr>
        <w:t>. However, there are some sins, which men can commit that can never be remitted (Brigham Young, Journal of Discourses 4:53-54). The “Fall” is seen as beneficial, having a positive role in fostering spiritual growth and maturity toward godhood. Death is a transitional event toward advancement to the next level.</w:t>
      </w:r>
    </w:p>
    <w:p w14:paraId="4BE03A41" w14:textId="77777777" w:rsidR="003F1EB3" w:rsidRDefault="003F1EB3" w:rsidP="003F1EB3">
      <w:pPr>
        <w:widowControl w:val="0"/>
        <w:tabs>
          <w:tab w:val="left" w:pos="0"/>
        </w:tabs>
        <w:autoSpaceDE w:val="0"/>
        <w:autoSpaceDN w:val="0"/>
        <w:adjustRightInd w:val="0"/>
        <w:jc w:val="both"/>
        <w:rPr>
          <w:szCs w:val="20"/>
        </w:rPr>
      </w:pPr>
    </w:p>
    <w:p w14:paraId="7427AB9F" w14:textId="77777777" w:rsidR="003F1EB3" w:rsidRDefault="003F1EB3" w:rsidP="003F1EB3">
      <w:pPr>
        <w:widowControl w:val="0"/>
        <w:tabs>
          <w:tab w:val="left" w:pos="0"/>
        </w:tabs>
        <w:autoSpaceDE w:val="0"/>
        <w:autoSpaceDN w:val="0"/>
        <w:adjustRightInd w:val="0"/>
        <w:jc w:val="both"/>
        <w:rPr>
          <w:szCs w:val="20"/>
        </w:rPr>
      </w:pPr>
      <w:r>
        <w:rPr>
          <w:b/>
          <w:bCs/>
          <w:shadow/>
          <w:color w:val="0000FF"/>
          <w:szCs w:val="20"/>
        </w:rPr>
        <w:t>SALVATION</w:t>
      </w:r>
      <w:r>
        <w:rPr>
          <w:color w:val="0000FF"/>
          <w:szCs w:val="20"/>
        </w:rPr>
        <w:t xml:space="preserve"> </w:t>
      </w:r>
      <w:r>
        <w:rPr>
          <w:szCs w:val="20"/>
        </w:rPr>
        <w:t xml:space="preserve">– All levels of progression </w:t>
      </w:r>
      <w:r>
        <w:rPr>
          <w:b/>
          <w:bCs/>
          <w:szCs w:val="20"/>
          <w:u w:val="single"/>
        </w:rPr>
        <w:t>must be earned</w:t>
      </w:r>
      <w:r>
        <w:rPr>
          <w:szCs w:val="20"/>
        </w:rPr>
        <w:t>. Eternal life is not a gift of God. Salvation must be earned. Ankerberg states:</w:t>
      </w:r>
    </w:p>
    <w:p w14:paraId="30EFF510" w14:textId="77777777" w:rsidR="003F1EB3" w:rsidRDefault="003F1EB3" w:rsidP="003F1EB3">
      <w:pPr>
        <w:widowControl w:val="0"/>
        <w:tabs>
          <w:tab w:val="left" w:pos="0"/>
        </w:tabs>
        <w:autoSpaceDE w:val="0"/>
        <w:autoSpaceDN w:val="0"/>
        <w:adjustRightInd w:val="0"/>
        <w:jc w:val="both"/>
        <w:rPr>
          <w:szCs w:val="20"/>
        </w:rPr>
      </w:pPr>
    </w:p>
    <w:p w14:paraId="00993BDC" w14:textId="2EE7E40C" w:rsidR="003F1EB3" w:rsidRDefault="003F1EB3" w:rsidP="004A4158">
      <w:pPr>
        <w:widowControl w:val="0"/>
        <w:tabs>
          <w:tab w:val="left" w:pos="360"/>
        </w:tabs>
        <w:autoSpaceDE w:val="0"/>
        <w:autoSpaceDN w:val="0"/>
        <w:adjustRightInd w:val="0"/>
        <w:ind w:left="360" w:right="360"/>
        <w:jc w:val="both"/>
        <w:rPr>
          <w:szCs w:val="20"/>
        </w:rPr>
      </w:pPr>
      <w:r>
        <w:rPr>
          <w:szCs w:val="20"/>
        </w:rPr>
        <w:t>“Salvation by grace is merely an infusing of grace based on good works . . . similar to the Roman Catholic doctrine where grace itself becomes a “work”, so that as people increase in personal righteousness more and more “grace” is granted to them. In other words, “grace” is secured f</w:t>
      </w:r>
      <w:r w:rsidR="0068674B">
        <w:rPr>
          <w:szCs w:val="20"/>
        </w:rPr>
        <w:t>ro</w:t>
      </w:r>
      <w:r>
        <w:rPr>
          <w:szCs w:val="20"/>
        </w:rPr>
        <w:t>m God on the basis of individual merit and personal righteousness</w:t>
      </w:r>
      <w:r w:rsidR="0068674B">
        <w:rPr>
          <w:szCs w:val="20"/>
        </w:rPr>
        <w:t>.</w:t>
      </w:r>
      <w:r>
        <w:rPr>
          <w:szCs w:val="20"/>
        </w:rPr>
        <w:t>”</w:t>
      </w:r>
      <w:r>
        <w:rPr>
          <w:rStyle w:val="FootnoteReference"/>
          <w:szCs w:val="20"/>
        </w:rPr>
        <w:footnoteReference w:id="2"/>
      </w:r>
    </w:p>
    <w:p w14:paraId="119A209F" w14:textId="77777777" w:rsidR="003F1EB3" w:rsidRDefault="003F1EB3" w:rsidP="003F1EB3">
      <w:pPr>
        <w:widowControl w:val="0"/>
        <w:tabs>
          <w:tab w:val="left" w:pos="0"/>
        </w:tabs>
        <w:autoSpaceDE w:val="0"/>
        <w:autoSpaceDN w:val="0"/>
        <w:adjustRightInd w:val="0"/>
        <w:rPr>
          <w:color w:val="0000FF"/>
          <w:szCs w:val="20"/>
        </w:rPr>
      </w:pPr>
    </w:p>
    <w:p w14:paraId="60E221FE" w14:textId="0BCCEB88" w:rsidR="003F1EB3" w:rsidRDefault="003F1EB3" w:rsidP="003F1EB3">
      <w:pPr>
        <w:widowControl w:val="0"/>
        <w:tabs>
          <w:tab w:val="left" w:pos="0"/>
        </w:tabs>
        <w:autoSpaceDE w:val="0"/>
        <w:autoSpaceDN w:val="0"/>
        <w:adjustRightInd w:val="0"/>
        <w:jc w:val="both"/>
        <w:rPr>
          <w:szCs w:val="20"/>
        </w:rPr>
      </w:pPr>
      <w:r>
        <w:rPr>
          <w:b/>
          <w:bCs/>
          <w:shadow/>
          <w:color w:val="0000FF"/>
          <w:szCs w:val="20"/>
        </w:rPr>
        <w:t>MAN</w:t>
      </w:r>
      <w:r>
        <w:rPr>
          <w:color w:val="0000FF"/>
          <w:szCs w:val="20"/>
        </w:rPr>
        <w:t xml:space="preserve"> </w:t>
      </w:r>
      <w:r>
        <w:rPr>
          <w:szCs w:val="20"/>
        </w:rPr>
        <w:t xml:space="preserve">– </w:t>
      </w:r>
      <w:r>
        <w:rPr>
          <w:b/>
          <w:bCs/>
          <w:szCs w:val="20"/>
          <w:u w:val="single"/>
        </w:rPr>
        <w:t>is eternal</w:t>
      </w:r>
      <w:r>
        <w:rPr>
          <w:szCs w:val="20"/>
        </w:rPr>
        <w:t xml:space="preserve">, like God, because he originally came from eternal spiritual matter. We all lived in heaven with Jesus before coming to the earth. When we come to the </w:t>
      </w:r>
      <w:r w:rsidR="0068674B">
        <w:rPr>
          <w:szCs w:val="20"/>
        </w:rPr>
        <w:t>earth,</w:t>
      </w:r>
      <w:r>
        <w:rPr>
          <w:szCs w:val="20"/>
        </w:rPr>
        <w:t xml:space="preserve"> we are made to forget our pre-earthly existence. On the earth, we are in a probationary state preparatory to eternal existence. Based upon our earthly life we are given rewards or punishment. Earthly existence is </w:t>
      </w:r>
      <w:r>
        <w:rPr>
          <w:b/>
          <w:bCs/>
          <w:szCs w:val="20"/>
          <w:u w:val="single"/>
        </w:rPr>
        <w:t>preparation</w:t>
      </w:r>
      <w:r>
        <w:rPr>
          <w:szCs w:val="20"/>
        </w:rPr>
        <w:t xml:space="preserve"> for the next stage of our </w:t>
      </w:r>
      <w:r>
        <w:rPr>
          <w:b/>
          <w:bCs/>
          <w:szCs w:val="20"/>
          <w:u w:val="single"/>
        </w:rPr>
        <w:t>evolution</w:t>
      </w:r>
      <w:r>
        <w:rPr>
          <w:szCs w:val="20"/>
        </w:rPr>
        <w:t xml:space="preserve"> into godhood. There are 3 stages to our existence:</w:t>
      </w:r>
    </w:p>
    <w:p w14:paraId="5E3EF563" w14:textId="77777777" w:rsidR="003F1EB3" w:rsidRDefault="003F1EB3" w:rsidP="003F1EB3">
      <w:pPr>
        <w:widowControl w:val="0"/>
        <w:tabs>
          <w:tab w:val="left" w:pos="0"/>
        </w:tabs>
        <w:autoSpaceDE w:val="0"/>
        <w:autoSpaceDN w:val="0"/>
        <w:adjustRightInd w:val="0"/>
        <w:jc w:val="both"/>
        <w:rPr>
          <w:szCs w:val="20"/>
        </w:rPr>
      </w:pPr>
    </w:p>
    <w:p w14:paraId="3058AC89" w14:textId="77777777" w:rsidR="003F1EB3" w:rsidRDefault="003F1EB3" w:rsidP="003F1EB3">
      <w:pPr>
        <w:widowControl w:val="0"/>
        <w:numPr>
          <w:ilvl w:val="0"/>
          <w:numId w:val="1"/>
        </w:numPr>
        <w:tabs>
          <w:tab w:val="left" w:pos="0"/>
        </w:tabs>
        <w:autoSpaceDE w:val="0"/>
        <w:autoSpaceDN w:val="0"/>
        <w:adjustRightInd w:val="0"/>
        <w:jc w:val="both"/>
        <w:rPr>
          <w:szCs w:val="20"/>
        </w:rPr>
      </w:pPr>
      <w:r>
        <w:rPr>
          <w:szCs w:val="20"/>
        </w:rPr>
        <w:t>Pre-existent spirits</w:t>
      </w:r>
    </w:p>
    <w:p w14:paraId="54DFC7E1" w14:textId="77777777" w:rsidR="003F1EB3" w:rsidRDefault="003F1EB3" w:rsidP="003F1EB3">
      <w:pPr>
        <w:widowControl w:val="0"/>
        <w:numPr>
          <w:ilvl w:val="0"/>
          <w:numId w:val="1"/>
        </w:numPr>
        <w:tabs>
          <w:tab w:val="left" w:pos="0"/>
        </w:tabs>
        <w:autoSpaceDE w:val="0"/>
        <w:autoSpaceDN w:val="0"/>
        <w:adjustRightInd w:val="0"/>
        <w:jc w:val="both"/>
        <w:rPr>
          <w:szCs w:val="20"/>
        </w:rPr>
      </w:pPr>
      <w:r>
        <w:rPr>
          <w:szCs w:val="20"/>
        </w:rPr>
        <w:t>Physical beings</w:t>
      </w:r>
    </w:p>
    <w:p w14:paraId="2803E0DA" w14:textId="77777777" w:rsidR="003F1EB3" w:rsidRDefault="003F1EB3" w:rsidP="003F1EB3">
      <w:pPr>
        <w:widowControl w:val="0"/>
        <w:numPr>
          <w:ilvl w:val="0"/>
          <w:numId w:val="1"/>
        </w:numPr>
        <w:tabs>
          <w:tab w:val="left" w:pos="0"/>
        </w:tabs>
        <w:autoSpaceDE w:val="0"/>
        <w:autoSpaceDN w:val="0"/>
        <w:adjustRightInd w:val="0"/>
        <w:jc w:val="both"/>
        <w:rPr>
          <w:szCs w:val="20"/>
        </w:rPr>
      </w:pPr>
      <w:r>
        <w:rPr>
          <w:szCs w:val="20"/>
        </w:rPr>
        <w:t>Exalted beings – 3 stages</w:t>
      </w:r>
    </w:p>
    <w:p w14:paraId="37D5C411" w14:textId="77777777" w:rsidR="003F1EB3" w:rsidRDefault="003F1EB3" w:rsidP="003F1EB3">
      <w:pPr>
        <w:widowControl w:val="0"/>
        <w:tabs>
          <w:tab w:val="left" w:pos="0"/>
        </w:tabs>
        <w:autoSpaceDE w:val="0"/>
        <w:autoSpaceDN w:val="0"/>
        <w:adjustRightInd w:val="0"/>
        <w:jc w:val="both"/>
        <w:rPr>
          <w:szCs w:val="20"/>
        </w:rPr>
      </w:pPr>
    </w:p>
    <w:p w14:paraId="1ECF94D9" w14:textId="4F746738" w:rsidR="003F1EB3" w:rsidRDefault="004A4158" w:rsidP="003F1EB3">
      <w:pPr>
        <w:widowControl w:val="0"/>
        <w:tabs>
          <w:tab w:val="left" w:pos="0"/>
        </w:tabs>
        <w:autoSpaceDE w:val="0"/>
        <w:autoSpaceDN w:val="0"/>
        <w:adjustRightInd w:val="0"/>
        <w:jc w:val="both"/>
        <w:rPr>
          <w:szCs w:val="20"/>
        </w:rPr>
      </w:pPr>
      <w:r>
        <w:rPr>
          <w:szCs w:val="20"/>
        </w:rPr>
        <w:t xml:space="preserve">     The first state of the after</w:t>
      </w:r>
      <w:r w:rsidR="003F1EB3">
        <w:rPr>
          <w:szCs w:val="20"/>
        </w:rPr>
        <w:t>life is known as “spirit prison” where people wait for resurrection and judgment. Righteous spirits wait in paradise, while unrighteous spirits wait in hell. (There is no eternal hell except for very extreme wicked people; Satan and his demons; those who willing rejected Mormonism; and apostates of Mormonism. There is no resurrection for them</w:t>
      </w:r>
      <w:r w:rsidR="0068674B">
        <w:rPr>
          <w:szCs w:val="20"/>
        </w:rPr>
        <w:t>,</w:t>
      </w:r>
      <w:r w:rsidR="003F1EB3">
        <w:rPr>
          <w:szCs w:val="20"/>
        </w:rPr>
        <w:t xml:space="preserve"> and they cannot evolve into godhood). The righteous spirits freely mingle with the unrighteous and preach the gospel of works to them, so that they may repent and gain salvation.</w:t>
      </w:r>
    </w:p>
    <w:p w14:paraId="1C8E060D" w14:textId="77777777" w:rsidR="003F1EB3" w:rsidRDefault="003F1EB3" w:rsidP="003F1EB3">
      <w:pPr>
        <w:widowControl w:val="0"/>
        <w:tabs>
          <w:tab w:val="left" w:pos="0"/>
        </w:tabs>
        <w:autoSpaceDE w:val="0"/>
        <w:autoSpaceDN w:val="0"/>
        <w:adjustRightInd w:val="0"/>
        <w:jc w:val="both"/>
        <w:rPr>
          <w:color w:val="0000FF"/>
          <w:szCs w:val="20"/>
        </w:rPr>
      </w:pPr>
    </w:p>
    <w:p w14:paraId="0F8AE390" w14:textId="558337CC" w:rsidR="003F1EB3" w:rsidRDefault="003F1EB3" w:rsidP="003F1EB3">
      <w:pPr>
        <w:widowControl w:val="0"/>
        <w:tabs>
          <w:tab w:val="left" w:pos="0"/>
        </w:tabs>
        <w:autoSpaceDE w:val="0"/>
        <w:autoSpaceDN w:val="0"/>
        <w:adjustRightInd w:val="0"/>
        <w:jc w:val="both"/>
        <w:rPr>
          <w:szCs w:val="20"/>
        </w:rPr>
      </w:pPr>
      <w:r>
        <w:rPr>
          <w:b/>
          <w:bCs/>
          <w:shadow/>
          <w:color w:val="0000FF"/>
          <w:szCs w:val="20"/>
        </w:rPr>
        <w:t>RESURRECTION</w:t>
      </w:r>
      <w:r>
        <w:rPr>
          <w:b/>
          <w:bCs/>
          <w:color w:val="0000FF"/>
          <w:szCs w:val="20"/>
        </w:rPr>
        <w:t xml:space="preserve"> </w:t>
      </w:r>
      <w:r>
        <w:rPr>
          <w:szCs w:val="20"/>
        </w:rPr>
        <w:t xml:space="preserve">– After spending varying degrees of time in “spirit prison” one can progress to </w:t>
      </w:r>
      <w:r>
        <w:rPr>
          <w:b/>
          <w:bCs/>
          <w:szCs w:val="20"/>
          <w:u w:val="single"/>
        </w:rPr>
        <w:t>3 degrees of glory</w:t>
      </w:r>
      <w:r>
        <w:rPr>
          <w:szCs w:val="20"/>
        </w:rPr>
        <w:t xml:space="preserve"> – Telestial, Terrestrial, and </w:t>
      </w:r>
      <w:r w:rsidR="0068674B">
        <w:rPr>
          <w:szCs w:val="20"/>
        </w:rPr>
        <w:t>Celestial</w:t>
      </w:r>
      <w:r>
        <w:rPr>
          <w:szCs w:val="20"/>
        </w:rPr>
        <w:t xml:space="preserve">. Nearly everyone (non-Mormons and lukewarm Mormons) </w:t>
      </w:r>
      <w:r w:rsidR="0068674B">
        <w:rPr>
          <w:szCs w:val="20"/>
        </w:rPr>
        <w:t>obtains</w:t>
      </w:r>
      <w:r>
        <w:rPr>
          <w:szCs w:val="20"/>
        </w:rPr>
        <w:t xml:space="preserve"> “general salvation”, the first two glories/kingdoms. If one lives a good Mormon </w:t>
      </w:r>
      <w:r w:rsidR="0068674B">
        <w:rPr>
          <w:szCs w:val="20"/>
        </w:rPr>
        <w:t>life,</w:t>
      </w:r>
      <w:r>
        <w:rPr>
          <w:szCs w:val="20"/>
        </w:rPr>
        <w:t xml:space="preserve"> he can have hope of entering into the </w:t>
      </w:r>
      <w:r w:rsidR="0068674B">
        <w:rPr>
          <w:szCs w:val="20"/>
        </w:rPr>
        <w:t>Celestial</w:t>
      </w:r>
      <w:r>
        <w:rPr>
          <w:szCs w:val="20"/>
        </w:rPr>
        <w:t xml:space="preserve"> kingdom – the only kingdom actually considered to be heaven. The Celestial </w:t>
      </w:r>
      <w:r w:rsidR="0068674B">
        <w:rPr>
          <w:szCs w:val="20"/>
        </w:rPr>
        <w:t>K</w:t>
      </w:r>
      <w:r>
        <w:rPr>
          <w:szCs w:val="20"/>
        </w:rPr>
        <w:t xml:space="preserve">ingdom has itself </w:t>
      </w:r>
      <w:r w:rsidR="0068674B">
        <w:rPr>
          <w:szCs w:val="20"/>
        </w:rPr>
        <w:t>three</w:t>
      </w:r>
      <w:r>
        <w:rPr>
          <w:szCs w:val="20"/>
        </w:rPr>
        <w:t xml:space="preserve"> degrees of glories and heavens. The highest is known as exaltation or eternal life. The whole process is know</w:t>
      </w:r>
      <w:r w:rsidR="0068674B">
        <w:rPr>
          <w:szCs w:val="20"/>
        </w:rPr>
        <w:t>n</w:t>
      </w:r>
      <w:r>
        <w:rPr>
          <w:szCs w:val="20"/>
        </w:rPr>
        <w:t xml:space="preserve"> as </w:t>
      </w:r>
      <w:r>
        <w:rPr>
          <w:b/>
          <w:bCs/>
          <w:szCs w:val="20"/>
          <w:u w:val="single"/>
        </w:rPr>
        <w:t>eternal progression</w:t>
      </w:r>
      <w:r>
        <w:rPr>
          <w:szCs w:val="20"/>
        </w:rPr>
        <w:t xml:space="preserve"> and is the same process that God the Father went through in order to become God. This is what all Mormons hope to become – </w:t>
      </w:r>
      <w:r>
        <w:rPr>
          <w:b/>
          <w:bCs/>
          <w:szCs w:val="20"/>
          <w:u w:val="single"/>
        </w:rPr>
        <w:t>God</w:t>
      </w:r>
      <w:r>
        <w:rPr>
          <w:szCs w:val="20"/>
        </w:rPr>
        <w:t>.</w:t>
      </w:r>
    </w:p>
    <w:p w14:paraId="5E48BFB0" w14:textId="77777777" w:rsidR="003F1EB3" w:rsidRDefault="003F1EB3" w:rsidP="003F1EB3">
      <w:pPr>
        <w:widowControl w:val="0"/>
        <w:tabs>
          <w:tab w:val="left" w:pos="0"/>
        </w:tabs>
        <w:autoSpaceDE w:val="0"/>
        <w:autoSpaceDN w:val="0"/>
        <w:adjustRightInd w:val="0"/>
        <w:jc w:val="both"/>
        <w:rPr>
          <w:szCs w:val="20"/>
        </w:rPr>
      </w:pPr>
      <w:r>
        <w:rPr>
          <w:b/>
          <w:bCs/>
          <w:shadow/>
          <w:color w:val="0000FF"/>
          <w:szCs w:val="20"/>
        </w:rPr>
        <w:br w:type="page"/>
      </w:r>
      <w:r>
        <w:rPr>
          <w:b/>
          <w:bCs/>
          <w:shadow/>
          <w:color w:val="0000FF"/>
          <w:szCs w:val="20"/>
        </w:rPr>
        <w:lastRenderedPageBreak/>
        <w:t>SCRIPTURE</w:t>
      </w:r>
      <w:r>
        <w:rPr>
          <w:color w:val="0000FF"/>
          <w:szCs w:val="20"/>
        </w:rPr>
        <w:t xml:space="preserve"> </w:t>
      </w:r>
      <w:r>
        <w:rPr>
          <w:szCs w:val="20"/>
        </w:rPr>
        <w:t>– Mormons have 4 standard works:</w:t>
      </w:r>
      <w:r w:rsidR="004A4158" w:rsidRPr="004A4158">
        <w:rPr>
          <w:snapToGrid w:val="0"/>
          <w:color w:val="000000"/>
          <w:w w:val="0"/>
          <w:sz w:val="0"/>
          <w:szCs w:val="0"/>
          <w:u w:color="000000"/>
          <w:bdr w:val="none" w:sz="0" w:space="0" w:color="000000"/>
          <w:shd w:val="clear" w:color="000000" w:fill="000000"/>
        </w:rPr>
        <w:t xml:space="preserve"> </w:t>
      </w:r>
    </w:p>
    <w:p w14:paraId="27EE9B81" w14:textId="77777777" w:rsidR="003F1EB3" w:rsidRDefault="003F1EB3" w:rsidP="003F1EB3">
      <w:pPr>
        <w:widowControl w:val="0"/>
        <w:tabs>
          <w:tab w:val="left" w:pos="0"/>
        </w:tabs>
        <w:autoSpaceDE w:val="0"/>
        <w:autoSpaceDN w:val="0"/>
        <w:adjustRightInd w:val="0"/>
        <w:jc w:val="both"/>
        <w:rPr>
          <w:szCs w:val="20"/>
        </w:rPr>
      </w:pPr>
    </w:p>
    <w:p w14:paraId="07D0722B" w14:textId="3519167F" w:rsidR="003F1EB3" w:rsidRDefault="002E6057" w:rsidP="003F1EB3">
      <w:pPr>
        <w:widowControl w:val="0"/>
        <w:tabs>
          <w:tab w:val="left" w:pos="0"/>
        </w:tabs>
        <w:autoSpaceDE w:val="0"/>
        <w:autoSpaceDN w:val="0"/>
        <w:adjustRightInd w:val="0"/>
        <w:jc w:val="both"/>
        <w:rPr>
          <w:szCs w:val="20"/>
        </w:rPr>
      </w:pPr>
      <w:r>
        <w:rPr>
          <w:b/>
          <w:bCs/>
          <w:noProof/>
          <w:color w:val="008000"/>
          <w:szCs w:val="20"/>
        </w:rPr>
        <w:drawing>
          <wp:anchor distT="0" distB="0" distL="114300" distR="114300" simplePos="0" relativeHeight="251661312" behindDoc="0" locked="0" layoutInCell="1" allowOverlap="1" wp14:anchorId="3E94FFBE" wp14:editId="7523F243">
            <wp:simplePos x="0" y="0"/>
            <wp:positionH relativeFrom="column">
              <wp:posOffset>5048250</wp:posOffset>
            </wp:positionH>
            <wp:positionV relativeFrom="paragraph">
              <wp:posOffset>53340</wp:posOffset>
            </wp:positionV>
            <wp:extent cx="795655" cy="594995"/>
            <wp:effectExtent l="19050" t="0" r="4445" b="0"/>
            <wp:wrapSquare wrapText="bothSides"/>
            <wp:docPr id="4" name="Picture 4" descr="C:\Users\Owner\AppData\Local\Temp\HMCL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Temp\HMCL2453.JPG"/>
                    <pic:cNvPicPr>
                      <a:picLocks noChangeAspect="1" noChangeArrowheads="1"/>
                    </pic:cNvPicPr>
                  </pic:nvPicPr>
                  <pic:blipFill>
                    <a:blip r:embed="rId14" cstate="print"/>
                    <a:stretch>
                      <a:fillRect/>
                    </a:stretch>
                  </pic:blipFill>
                  <pic:spPr bwMode="auto">
                    <a:xfrm>
                      <a:off x="0" y="0"/>
                      <a:ext cx="795655" cy="594995"/>
                    </a:xfrm>
                    <a:prstGeom prst="rect">
                      <a:avLst/>
                    </a:prstGeom>
                    <a:noFill/>
                    <a:ln>
                      <a:noFill/>
                    </a:ln>
                  </pic:spPr>
                </pic:pic>
              </a:graphicData>
            </a:graphic>
          </wp:anchor>
        </w:drawing>
      </w:r>
      <w:r w:rsidR="003F1EB3">
        <w:rPr>
          <w:b/>
          <w:bCs/>
          <w:color w:val="008000"/>
          <w:szCs w:val="20"/>
        </w:rPr>
        <w:t>The Bible (KJV)</w:t>
      </w:r>
      <w:r w:rsidR="003F1EB3">
        <w:rPr>
          <w:szCs w:val="20"/>
        </w:rPr>
        <w:t xml:space="preserve"> – Though they regard the Bible as a standard, “measuring rod”, by which all things are judged, they relegate it to a position </w:t>
      </w:r>
      <w:r w:rsidR="003F1EB3">
        <w:rPr>
          <w:b/>
          <w:bCs/>
          <w:szCs w:val="20"/>
          <w:u w:val="single"/>
        </w:rPr>
        <w:t>far below</w:t>
      </w:r>
      <w:r w:rsidR="003F1EB3">
        <w:rPr>
          <w:b/>
          <w:bCs/>
          <w:szCs w:val="20"/>
        </w:rPr>
        <w:t xml:space="preserve"> </w:t>
      </w:r>
      <w:r w:rsidR="003F1EB3">
        <w:rPr>
          <w:szCs w:val="20"/>
        </w:rPr>
        <w:t>the other standard works, because it is full of errors. The Bible is always wrong whenever and wherever it conflicts with established LDS doctrine. It is only valuable when read and interpreted in light of other LDS scriptures. (For all practical purposes they have made the Bible worthless). The other standard books are reported to be directly f</w:t>
      </w:r>
      <w:r w:rsidR="0068674B">
        <w:rPr>
          <w:szCs w:val="20"/>
        </w:rPr>
        <w:t>ro</w:t>
      </w:r>
      <w:r w:rsidR="003F1EB3">
        <w:rPr>
          <w:szCs w:val="20"/>
        </w:rPr>
        <w:t>m God and a restoration of many truths that were lost until Joseph Smith recovered them.</w:t>
      </w:r>
    </w:p>
    <w:p w14:paraId="62B887FA" w14:textId="77777777" w:rsidR="003F1EB3" w:rsidRDefault="003F1EB3" w:rsidP="003F1EB3">
      <w:pPr>
        <w:widowControl w:val="0"/>
        <w:tabs>
          <w:tab w:val="left" w:pos="0"/>
        </w:tabs>
        <w:autoSpaceDE w:val="0"/>
        <w:autoSpaceDN w:val="0"/>
        <w:adjustRightInd w:val="0"/>
        <w:jc w:val="both"/>
        <w:rPr>
          <w:szCs w:val="20"/>
        </w:rPr>
      </w:pPr>
    </w:p>
    <w:p w14:paraId="5C45700A" w14:textId="5000B84B" w:rsidR="003F1EB3" w:rsidRDefault="003F1EB3" w:rsidP="003F1EB3">
      <w:pPr>
        <w:widowControl w:val="0"/>
        <w:tabs>
          <w:tab w:val="left" w:pos="0"/>
        </w:tabs>
        <w:autoSpaceDE w:val="0"/>
        <w:autoSpaceDN w:val="0"/>
        <w:adjustRightInd w:val="0"/>
        <w:jc w:val="both"/>
        <w:rPr>
          <w:szCs w:val="20"/>
        </w:rPr>
      </w:pPr>
      <w:r>
        <w:rPr>
          <w:b/>
          <w:bCs/>
          <w:color w:val="008000"/>
          <w:szCs w:val="20"/>
        </w:rPr>
        <w:t>The Book of Mormon</w:t>
      </w:r>
      <w:r>
        <w:rPr>
          <w:szCs w:val="20"/>
        </w:rPr>
        <w:t xml:space="preserve"> – It gives an account of God’s dealings with the people of the American continent from 2200 BC to 422 AD. Translated from golden plates by Joseph Smith containing the </w:t>
      </w:r>
      <w:r>
        <w:rPr>
          <w:b/>
          <w:bCs/>
          <w:szCs w:val="20"/>
          <w:u w:val="single"/>
        </w:rPr>
        <w:t>fullness</w:t>
      </w:r>
      <w:r>
        <w:rPr>
          <w:b/>
          <w:bCs/>
          <w:szCs w:val="20"/>
        </w:rPr>
        <w:t xml:space="preserve"> </w:t>
      </w:r>
      <w:r>
        <w:rPr>
          <w:szCs w:val="20"/>
        </w:rPr>
        <w:t>of the gospel. Smith obtained his revelation from the spirit world through very typical occultic practices. God continues to reveal his will through modern</w:t>
      </w:r>
      <w:r w:rsidR="0068674B">
        <w:rPr>
          <w:szCs w:val="20"/>
        </w:rPr>
        <w:t>-</w:t>
      </w:r>
      <w:r>
        <w:rPr>
          <w:szCs w:val="20"/>
        </w:rPr>
        <w:t xml:space="preserve">day prophets. God’s revelation is </w:t>
      </w:r>
      <w:r>
        <w:rPr>
          <w:b/>
          <w:bCs/>
          <w:szCs w:val="20"/>
          <w:u w:val="single"/>
        </w:rPr>
        <w:t>not complete</w:t>
      </w:r>
      <w:r>
        <w:rPr>
          <w:szCs w:val="20"/>
        </w:rPr>
        <w:t>.</w:t>
      </w:r>
    </w:p>
    <w:p w14:paraId="6EE810E3" w14:textId="77777777" w:rsidR="003F1EB3" w:rsidRDefault="003F1EB3" w:rsidP="003F1EB3">
      <w:pPr>
        <w:widowControl w:val="0"/>
        <w:tabs>
          <w:tab w:val="left" w:pos="0"/>
        </w:tabs>
        <w:autoSpaceDE w:val="0"/>
        <w:autoSpaceDN w:val="0"/>
        <w:adjustRightInd w:val="0"/>
        <w:jc w:val="both"/>
        <w:rPr>
          <w:szCs w:val="20"/>
        </w:rPr>
      </w:pPr>
    </w:p>
    <w:p w14:paraId="57DCCBD3" w14:textId="77777777" w:rsidR="003F1EB3" w:rsidRDefault="003F1EB3" w:rsidP="003F1EB3">
      <w:pPr>
        <w:widowControl w:val="0"/>
        <w:tabs>
          <w:tab w:val="left" w:pos="0"/>
        </w:tabs>
        <w:autoSpaceDE w:val="0"/>
        <w:autoSpaceDN w:val="0"/>
        <w:adjustRightInd w:val="0"/>
        <w:jc w:val="both"/>
        <w:rPr>
          <w:szCs w:val="20"/>
        </w:rPr>
      </w:pPr>
      <w:r>
        <w:rPr>
          <w:b/>
          <w:bCs/>
          <w:color w:val="008000"/>
          <w:szCs w:val="20"/>
        </w:rPr>
        <w:t>The Pearl of Great Price</w:t>
      </w:r>
      <w:r>
        <w:rPr>
          <w:b/>
          <w:bCs/>
          <w:szCs w:val="20"/>
        </w:rPr>
        <w:t xml:space="preserve"> –</w:t>
      </w:r>
      <w:r>
        <w:rPr>
          <w:szCs w:val="20"/>
        </w:rPr>
        <w:t xml:space="preserve"> Contains the Book of Moses, Abraham and some inspired writings of Joseph Smith.</w:t>
      </w:r>
    </w:p>
    <w:p w14:paraId="4C844521" w14:textId="77777777" w:rsidR="003F1EB3" w:rsidRDefault="003F1EB3" w:rsidP="003F1EB3">
      <w:pPr>
        <w:widowControl w:val="0"/>
        <w:tabs>
          <w:tab w:val="left" w:pos="0"/>
        </w:tabs>
        <w:autoSpaceDE w:val="0"/>
        <w:autoSpaceDN w:val="0"/>
        <w:adjustRightInd w:val="0"/>
        <w:jc w:val="both"/>
        <w:rPr>
          <w:szCs w:val="20"/>
        </w:rPr>
      </w:pPr>
    </w:p>
    <w:p w14:paraId="095CD6E9" w14:textId="77777777" w:rsidR="003F1EB3" w:rsidRDefault="003F1EB3" w:rsidP="003F1EB3">
      <w:pPr>
        <w:widowControl w:val="0"/>
        <w:tabs>
          <w:tab w:val="left" w:pos="0"/>
        </w:tabs>
        <w:autoSpaceDE w:val="0"/>
        <w:autoSpaceDN w:val="0"/>
        <w:adjustRightInd w:val="0"/>
        <w:jc w:val="both"/>
        <w:rPr>
          <w:szCs w:val="20"/>
        </w:rPr>
      </w:pPr>
      <w:r>
        <w:rPr>
          <w:b/>
          <w:bCs/>
          <w:color w:val="008000"/>
          <w:szCs w:val="20"/>
        </w:rPr>
        <w:t>Doctrines and Covenants</w:t>
      </w:r>
      <w:r>
        <w:rPr>
          <w:szCs w:val="20"/>
        </w:rPr>
        <w:t xml:space="preserve"> – contains revelation given to Joseph Smith and other Mormon presi</w:t>
      </w:r>
      <w:r w:rsidR="002E6057">
        <w:rPr>
          <w:szCs w:val="20"/>
        </w:rPr>
        <w:t>dents. DAC was first published in 1833 with m</w:t>
      </w:r>
      <w:r>
        <w:rPr>
          <w:szCs w:val="20"/>
        </w:rPr>
        <w:t xml:space="preserve">ost of their </w:t>
      </w:r>
      <w:r>
        <w:rPr>
          <w:b/>
          <w:bCs/>
          <w:szCs w:val="20"/>
          <w:u w:val="single"/>
        </w:rPr>
        <w:t>doctrinal beliefs</w:t>
      </w:r>
      <w:r>
        <w:rPr>
          <w:b/>
          <w:bCs/>
          <w:szCs w:val="20"/>
        </w:rPr>
        <w:t xml:space="preserve"> </w:t>
      </w:r>
      <w:r w:rsidR="002E6057">
        <w:rPr>
          <w:szCs w:val="20"/>
        </w:rPr>
        <w:t>originating</w:t>
      </w:r>
      <w:r>
        <w:rPr>
          <w:szCs w:val="20"/>
        </w:rPr>
        <w:t xml:space="preserve"> from this standard work.</w:t>
      </w:r>
    </w:p>
    <w:p w14:paraId="49AD6CE7" w14:textId="77777777" w:rsidR="003F1EB3" w:rsidRDefault="004A4158" w:rsidP="003F1EB3">
      <w:pPr>
        <w:widowControl w:val="0"/>
        <w:tabs>
          <w:tab w:val="left" w:pos="0"/>
        </w:tabs>
        <w:autoSpaceDE w:val="0"/>
        <w:autoSpaceDN w:val="0"/>
        <w:adjustRightInd w:val="0"/>
        <w:jc w:val="both"/>
        <w:rPr>
          <w:szCs w:val="20"/>
        </w:rPr>
      </w:pPr>
      <w:r>
        <w:rPr>
          <w:noProof/>
          <w:szCs w:val="20"/>
        </w:rPr>
        <w:drawing>
          <wp:anchor distT="0" distB="0" distL="114300" distR="114300" simplePos="0" relativeHeight="251660288" behindDoc="0" locked="0" layoutInCell="1" allowOverlap="1" wp14:anchorId="7F11F729" wp14:editId="6F43E5CA">
            <wp:simplePos x="0" y="0"/>
            <wp:positionH relativeFrom="column">
              <wp:posOffset>5186045</wp:posOffset>
            </wp:positionH>
            <wp:positionV relativeFrom="paragraph">
              <wp:posOffset>142240</wp:posOffset>
            </wp:positionV>
            <wp:extent cx="862965" cy="871855"/>
            <wp:effectExtent l="19050" t="0" r="0" b="0"/>
            <wp:wrapSquare wrapText="bothSides"/>
            <wp:docPr id="3" name="Picture 3" descr="C:\Users\Owner\AppData\Local\Temp\CELE_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Temp\CELE_086.GIF"/>
                    <pic:cNvPicPr>
                      <a:picLocks noChangeAspect="1" noChangeArrowheads="1" noCrop="1"/>
                    </pic:cNvPicPr>
                  </pic:nvPicPr>
                  <pic:blipFill>
                    <a:blip r:embed="rId15"/>
                    <a:srcRect/>
                    <a:stretch>
                      <a:fillRect/>
                    </a:stretch>
                  </pic:blipFill>
                  <pic:spPr bwMode="auto">
                    <a:xfrm>
                      <a:off x="0" y="0"/>
                      <a:ext cx="862965" cy="871855"/>
                    </a:xfrm>
                    <a:prstGeom prst="rect">
                      <a:avLst/>
                    </a:prstGeom>
                    <a:ln>
                      <a:noFill/>
                    </a:ln>
                    <a:effectLst>
                      <a:softEdge rad="112500"/>
                    </a:effectLst>
                  </pic:spPr>
                </pic:pic>
              </a:graphicData>
            </a:graphic>
          </wp:anchor>
        </w:drawing>
      </w:r>
    </w:p>
    <w:p w14:paraId="1D37C5F8" w14:textId="77777777" w:rsidR="003F1EB3" w:rsidRDefault="003F1EB3" w:rsidP="003F1EB3">
      <w:pPr>
        <w:widowControl w:val="0"/>
        <w:tabs>
          <w:tab w:val="left" w:pos="0"/>
        </w:tabs>
        <w:autoSpaceDE w:val="0"/>
        <w:autoSpaceDN w:val="0"/>
        <w:adjustRightInd w:val="0"/>
        <w:jc w:val="both"/>
        <w:rPr>
          <w:szCs w:val="20"/>
        </w:rPr>
      </w:pPr>
    </w:p>
    <w:p w14:paraId="7FB26BB8" w14:textId="77777777" w:rsidR="003F1EB3" w:rsidRDefault="003F1EB3" w:rsidP="003F1EB3">
      <w:pPr>
        <w:widowControl w:val="0"/>
        <w:tabs>
          <w:tab w:val="left" w:pos="0"/>
        </w:tabs>
        <w:autoSpaceDE w:val="0"/>
        <w:autoSpaceDN w:val="0"/>
        <w:adjustRightInd w:val="0"/>
        <w:jc w:val="both"/>
        <w:rPr>
          <w:szCs w:val="20"/>
        </w:rPr>
      </w:pPr>
      <w:r>
        <w:rPr>
          <w:b/>
          <w:bCs/>
          <w:shadow/>
          <w:color w:val="0000FF"/>
          <w:szCs w:val="20"/>
        </w:rPr>
        <w:t xml:space="preserve">THE OCCULT </w:t>
      </w:r>
      <w:r>
        <w:rPr>
          <w:szCs w:val="20"/>
        </w:rPr>
        <w:t xml:space="preserve">– Mormons can be classified as </w:t>
      </w:r>
      <w:r>
        <w:rPr>
          <w:b/>
          <w:bCs/>
          <w:szCs w:val="20"/>
          <w:u w:val="single"/>
        </w:rPr>
        <w:t>a spiritualist religion</w:t>
      </w:r>
      <w:r>
        <w:rPr>
          <w:szCs w:val="20"/>
        </w:rPr>
        <w:t>. The Smith family and Joseph himself were very interested in the occult. Ankerberg states that:</w:t>
      </w:r>
      <w:r w:rsidR="004A4158" w:rsidRPr="004A4158">
        <w:rPr>
          <w:snapToGrid w:val="0"/>
          <w:color w:val="000000"/>
          <w:w w:val="0"/>
          <w:sz w:val="0"/>
          <w:szCs w:val="0"/>
          <w:u w:color="000000"/>
          <w:bdr w:val="none" w:sz="0" w:space="0" w:color="000000"/>
          <w:shd w:val="clear" w:color="000000" w:fill="000000"/>
        </w:rPr>
        <w:t xml:space="preserve"> </w:t>
      </w:r>
    </w:p>
    <w:p w14:paraId="7ADB6D9F" w14:textId="77777777" w:rsidR="003F1EB3" w:rsidRDefault="003F1EB3" w:rsidP="003F1EB3">
      <w:pPr>
        <w:widowControl w:val="0"/>
        <w:tabs>
          <w:tab w:val="left" w:pos="0"/>
        </w:tabs>
        <w:autoSpaceDE w:val="0"/>
        <w:autoSpaceDN w:val="0"/>
        <w:adjustRightInd w:val="0"/>
        <w:jc w:val="both"/>
        <w:rPr>
          <w:szCs w:val="20"/>
        </w:rPr>
      </w:pPr>
    </w:p>
    <w:p w14:paraId="4F096FA9" w14:textId="12157269" w:rsidR="003F1EB3" w:rsidRDefault="003F1EB3" w:rsidP="003F1EB3">
      <w:pPr>
        <w:widowControl w:val="0"/>
        <w:tabs>
          <w:tab w:val="left" w:pos="360"/>
        </w:tabs>
        <w:autoSpaceDE w:val="0"/>
        <w:autoSpaceDN w:val="0"/>
        <w:adjustRightInd w:val="0"/>
        <w:ind w:left="360"/>
        <w:jc w:val="both"/>
        <w:rPr>
          <w:szCs w:val="20"/>
        </w:rPr>
      </w:pPr>
      <w:r>
        <w:rPr>
          <w:szCs w:val="20"/>
        </w:rPr>
        <w:t>“Smith regularly participated in the occult practice of crystal gazing. He would use “peep stones” or seer stones, in order to receive psychic information. He would place these stones in a hat, bury his face in the hat and</w:t>
      </w:r>
      <w:r w:rsidR="0068674B">
        <w:rPr>
          <w:szCs w:val="20"/>
        </w:rPr>
        <w:t xml:space="preserve"> </w:t>
      </w:r>
      <w:r>
        <w:rPr>
          <w:szCs w:val="20"/>
        </w:rPr>
        <w:t>“see” visions of buried treasure, lost property</w:t>
      </w:r>
      <w:r w:rsidR="0068674B">
        <w:rPr>
          <w:szCs w:val="20"/>
        </w:rPr>
        <w:t>,</w:t>
      </w:r>
      <w:r>
        <w:rPr>
          <w:szCs w:val="20"/>
        </w:rPr>
        <w:t xml:space="preserve"> and suchlike. Of Course, this was how the </w:t>
      </w:r>
      <w:r>
        <w:rPr>
          <w:i/>
          <w:iCs/>
          <w:szCs w:val="20"/>
        </w:rPr>
        <w:t xml:space="preserve">Book of Mormon </w:t>
      </w:r>
      <w:r>
        <w:rPr>
          <w:szCs w:val="20"/>
        </w:rPr>
        <w:t>was allegedly translated</w:t>
      </w:r>
      <w:r w:rsidR="0068674B">
        <w:rPr>
          <w:szCs w:val="20"/>
        </w:rPr>
        <w:t>.</w:t>
      </w:r>
      <w:r>
        <w:rPr>
          <w:szCs w:val="20"/>
        </w:rPr>
        <w:t>”</w:t>
      </w:r>
      <w:r>
        <w:rPr>
          <w:rStyle w:val="FootnoteReference"/>
          <w:szCs w:val="20"/>
        </w:rPr>
        <w:footnoteReference w:id="3"/>
      </w:r>
    </w:p>
    <w:p w14:paraId="380D8CD3" w14:textId="77777777" w:rsidR="003F1EB3" w:rsidRDefault="003F1EB3" w:rsidP="003F1EB3">
      <w:pPr>
        <w:widowControl w:val="0"/>
        <w:tabs>
          <w:tab w:val="left" w:pos="0"/>
        </w:tabs>
        <w:autoSpaceDE w:val="0"/>
        <w:autoSpaceDN w:val="0"/>
        <w:adjustRightInd w:val="0"/>
        <w:jc w:val="both"/>
        <w:rPr>
          <w:szCs w:val="20"/>
        </w:rPr>
      </w:pPr>
    </w:p>
    <w:p w14:paraId="7AE039BD" w14:textId="5BD2E276" w:rsidR="003F1EB3" w:rsidRDefault="003F1EB3" w:rsidP="003F1EB3">
      <w:pPr>
        <w:widowControl w:val="0"/>
        <w:tabs>
          <w:tab w:val="left" w:pos="0"/>
        </w:tabs>
        <w:autoSpaceDE w:val="0"/>
        <w:autoSpaceDN w:val="0"/>
        <w:adjustRightInd w:val="0"/>
        <w:jc w:val="both"/>
        <w:rPr>
          <w:szCs w:val="20"/>
        </w:rPr>
      </w:pPr>
      <w:r>
        <w:rPr>
          <w:szCs w:val="20"/>
        </w:rPr>
        <w:t xml:space="preserve">     Their other standard works can also be said to have been occultly derived, as well as Smith’s own revision of the King James Bible.</w:t>
      </w:r>
    </w:p>
    <w:p w14:paraId="0714059E" w14:textId="77777777" w:rsidR="003F1EB3" w:rsidRDefault="003F1EB3" w:rsidP="003F1EB3">
      <w:pPr>
        <w:widowControl w:val="0"/>
        <w:tabs>
          <w:tab w:val="left" w:pos="0"/>
        </w:tabs>
        <w:autoSpaceDE w:val="0"/>
        <w:autoSpaceDN w:val="0"/>
        <w:adjustRightInd w:val="0"/>
        <w:jc w:val="both"/>
        <w:rPr>
          <w:szCs w:val="20"/>
        </w:rPr>
      </w:pPr>
    </w:p>
    <w:p w14:paraId="26283EEA" w14:textId="46AB06FD" w:rsidR="003F1EB3" w:rsidRDefault="003F1EB3" w:rsidP="003F1EB3">
      <w:pPr>
        <w:widowControl w:val="0"/>
        <w:tabs>
          <w:tab w:val="left" w:pos="0"/>
        </w:tabs>
        <w:autoSpaceDE w:val="0"/>
        <w:autoSpaceDN w:val="0"/>
        <w:adjustRightInd w:val="0"/>
        <w:jc w:val="both"/>
        <w:rPr>
          <w:szCs w:val="20"/>
        </w:rPr>
      </w:pPr>
      <w:r>
        <w:rPr>
          <w:szCs w:val="20"/>
        </w:rPr>
        <w:t xml:space="preserve">     Occult influences in Mormonism are also seen in Brigham Young, who had a mediumistic philosophy. Mormons can contact the spirits: pre-mortal spirits, righteous spirits, evil spirits, and resurrected spirits. Past president Wilford Woodruff stated, in 1880 that he had seen and had many interviews with Joseph Smith and many others who were dead.</w:t>
      </w:r>
      <w:r>
        <w:rPr>
          <w:rStyle w:val="FootnoteReference"/>
          <w:szCs w:val="20"/>
        </w:rPr>
        <w:footnoteReference w:id="4"/>
      </w:r>
    </w:p>
    <w:p w14:paraId="7102598B" w14:textId="77777777" w:rsidR="003F1EB3" w:rsidRDefault="003F1EB3" w:rsidP="003F1EB3">
      <w:pPr>
        <w:widowControl w:val="0"/>
        <w:tabs>
          <w:tab w:val="left" w:pos="0"/>
        </w:tabs>
        <w:autoSpaceDE w:val="0"/>
        <w:autoSpaceDN w:val="0"/>
        <w:adjustRightInd w:val="0"/>
        <w:jc w:val="both"/>
        <w:rPr>
          <w:szCs w:val="20"/>
        </w:rPr>
      </w:pPr>
      <w:r>
        <w:rPr>
          <w:szCs w:val="20"/>
        </w:rPr>
        <w:br w:type="page"/>
      </w:r>
    </w:p>
    <w:p w14:paraId="02320EBA" w14:textId="77777777" w:rsidR="003F1EB3" w:rsidRDefault="003F1EB3" w:rsidP="003F1EB3">
      <w:pPr>
        <w:widowControl w:val="0"/>
        <w:tabs>
          <w:tab w:val="left" w:pos="0"/>
        </w:tabs>
        <w:autoSpaceDE w:val="0"/>
        <w:autoSpaceDN w:val="0"/>
        <w:adjustRightInd w:val="0"/>
        <w:rPr>
          <w:b/>
          <w:bCs/>
          <w:shadow/>
          <w:color w:val="0000FF"/>
          <w:sz w:val="28"/>
          <w:szCs w:val="20"/>
        </w:rPr>
      </w:pPr>
      <w:r>
        <w:rPr>
          <w:b/>
          <w:bCs/>
          <w:shadow/>
          <w:color w:val="0000FF"/>
          <w:sz w:val="28"/>
          <w:szCs w:val="20"/>
          <w:u w:val="single"/>
        </w:rPr>
        <w:lastRenderedPageBreak/>
        <w:t>Other Strange Beliefs</w:t>
      </w:r>
      <w:r>
        <w:rPr>
          <w:b/>
          <w:bCs/>
          <w:shadow/>
          <w:color w:val="0000FF"/>
          <w:sz w:val="28"/>
          <w:szCs w:val="20"/>
        </w:rPr>
        <w:t>:</w:t>
      </w:r>
    </w:p>
    <w:p w14:paraId="556BB855" w14:textId="77777777" w:rsidR="003F1EB3" w:rsidRDefault="003F1EB3" w:rsidP="003F1EB3">
      <w:pPr>
        <w:widowControl w:val="0"/>
        <w:tabs>
          <w:tab w:val="left" w:pos="0"/>
        </w:tabs>
        <w:autoSpaceDE w:val="0"/>
        <w:autoSpaceDN w:val="0"/>
        <w:adjustRightInd w:val="0"/>
        <w:rPr>
          <w:b/>
          <w:bCs/>
          <w:shadow/>
          <w:color w:val="0000FF"/>
          <w:szCs w:val="20"/>
        </w:rPr>
      </w:pPr>
    </w:p>
    <w:p w14:paraId="208B68A7" w14:textId="3289ABA2" w:rsidR="003F1EB3" w:rsidRDefault="003F1EB3" w:rsidP="003F1EB3">
      <w:pPr>
        <w:widowControl w:val="0"/>
        <w:tabs>
          <w:tab w:val="left" w:pos="0"/>
        </w:tabs>
        <w:autoSpaceDE w:val="0"/>
        <w:autoSpaceDN w:val="0"/>
        <w:adjustRightInd w:val="0"/>
        <w:jc w:val="both"/>
        <w:rPr>
          <w:szCs w:val="20"/>
        </w:rPr>
      </w:pPr>
      <w:r>
        <w:rPr>
          <w:b/>
          <w:bCs/>
          <w:color w:val="008000"/>
          <w:szCs w:val="20"/>
        </w:rPr>
        <w:t>Secret and Sacred Ceremonies</w:t>
      </w:r>
      <w:r>
        <w:rPr>
          <w:szCs w:val="20"/>
        </w:rPr>
        <w:t xml:space="preserve"> – take place in building</w:t>
      </w:r>
      <w:r w:rsidR="0068674B">
        <w:rPr>
          <w:szCs w:val="20"/>
        </w:rPr>
        <w:t>s</w:t>
      </w:r>
      <w:r>
        <w:rPr>
          <w:szCs w:val="20"/>
        </w:rPr>
        <w:t xml:space="preserve"> called temples and only Mormons of good standing are allowed to attend. Joseph Smith incorporated the secret ceremonies into Mormonism after his involvement in Freemasonry.</w:t>
      </w:r>
    </w:p>
    <w:p w14:paraId="1F3A9BFF" w14:textId="77777777" w:rsidR="003F1EB3" w:rsidRDefault="003F1EB3" w:rsidP="003F1EB3">
      <w:pPr>
        <w:widowControl w:val="0"/>
        <w:tabs>
          <w:tab w:val="left" w:pos="0"/>
        </w:tabs>
        <w:autoSpaceDE w:val="0"/>
        <w:autoSpaceDN w:val="0"/>
        <w:adjustRightInd w:val="0"/>
        <w:jc w:val="both"/>
        <w:rPr>
          <w:szCs w:val="20"/>
        </w:rPr>
      </w:pPr>
    </w:p>
    <w:p w14:paraId="267F4A7F" w14:textId="44CEFAD4" w:rsidR="002E6057" w:rsidRDefault="003F1EB3" w:rsidP="002E6057">
      <w:pPr>
        <w:widowControl w:val="0"/>
        <w:tabs>
          <w:tab w:val="left" w:pos="360"/>
        </w:tabs>
        <w:autoSpaceDE w:val="0"/>
        <w:autoSpaceDN w:val="0"/>
        <w:adjustRightInd w:val="0"/>
        <w:ind w:left="360" w:right="360"/>
        <w:jc w:val="center"/>
        <w:rPr>
          <w:szCs w:val="20"/>
        </w:rPr>
      </w:pPr>
      <w:r>
        <w:rPr>
          <w:szCs w:val="20"/>
        </w:rPr>
        <w:t>Jesus said, “I have spoken openly to the world</w:t>
      </w:r>
      <w:r w:rsidR="006460BE">
        <w:rPr>
          <w:szCs w:val="20"/>
        </w:rPr>
        <w:t>…</w:t>
      </w:r>
      <w:r>
        <w:rPr>
          <w:szCs w:val="20"/>
        </w:rPr>
        <w:t xml:space="preserve"> I said nothing in secret” (John 18:20).</w:t>
      </w:r>
    </w:p>
    <w:p w14:paraId="7C59C133" w14:textId="77777777" w:rsidR="002E6057" w:rsidRPr="002E6057" w:rsidRDefault="002E6057" w:rsidP="002E6057">
      <w:pPr>
        <w:widowControl w:val="0"/>
        <w:tabs>
          <w:tab w:val="left" w:pos="360"/>
        </w:tabs>
        <w:autoSpaceDE w:val="0"/>
        <w:autoSpaceDN w:val="0"/>
        <w:adjustRightInd w:val="0"/>
        <w:ind w:left="360" w:right="360"/>
        <w:jc w:val="both"/>
        <w:rPr>
          <w:sz w:val="16"/>
          <w:szCs w:val="16"/>
        </w:rPr>
      </w:pPr>
    </w:p>
    <w:p w14:paraId="1A55C448" w14:textId="77777777" w:rsidR="003F1EB3" w:rsidRDefault="003F1EB3" w:rsidP="002E6057">
      <w:pPr>
        <w:widowControl w:val="0"/>
        <w:tabs>
          <w:tab w:val="left" w:pos="360"/>
        </w:tabs>
        <w:autoSpaceDE w:val="0"/>
        <w:autoSpaceDN w:val="0"/>
        <w:adjustRightInd w:val="0"/>
        <w:ind w:left="360" w:right="360"/>
        <w:jc w:val="center"/>
        <w:rPr>
          <w:szCs w:val="20"/>
        </w:rPr>
      </w:pPr>
      <w:r>
        <w:rPr>
          <w:szCs w:val="20"/>
        </w:rPr>
        <w:t>No building can rightly be called a temple anymore, for we are the temple of God.</w:t>
      </w:r>
    </w:p>
    <w:p w14:paraId="6757B048" w14:textId="77777777" w:rsidR="003F1EB3" w:rsidRDefault="003F1EB3" w:rsidP="003F1EB3">
      <w:pPr>
        <w:widowControl w:val="0"/>
        <w:tabs>
          <w:tab w:val="left" w:pos="0"/>
        </w:tabs>
        <w:autoSpaceDE w:val="0"/>
        <w:autoSpaceDN w:val="0"/>
        <w:adjustRightInd w:val="0"/>
        <w:jc w:val="both"/>
        <w:rPr>
          <w:szCs w:val="20"/>
        </w:rPr>
      </w:pPr>
    </w:p>
    <w:p w14:paraId="2A12A7DA" w14:textId="77777777" w:rsidR="003F1EB3" w:rsidRDefault="003F1EB3" w:rsidP="003F1EB3">
      <w:pPr>
        <w:widowControl w:val="0"/>
        <w:tabs>
          <w:tab w:val="left" w:pos="0"/>
        </w:tabs>
        <w:autoSpaceDE w:val="0"/>
        <w:autoSpaceDN w:val="0"/>
        <w:adjustRightInd w:val="0"/>
        <w:jc w:val="both"/>
        <w:rPr>
          <w:szCs w:val="20"/>
        </w:rPr>
      </w:pPr>
      <w:r>
        <w:rPr>
          <w:b/>
          <w:bCs/>
          <w:color w:val="008000"/>
          <w:szCs w:val="20"/>
        </w:rPr>
        <w:t>Baptism for the dead</w:t>
      </w:r>
      <w:r>
        <w:rPr>
          <w:szCs w:val="20"/>
        </w:rPr>
        <w:t xml:space="preserve"> – is baptizing living persons for dead persons who accept the gospel in the spirit world.</w:t>
      </w:r>
    </w:p>
    <w:p w14:paraId="28BE2D0A" w14:textId="77777777" w:rsidR="003F1EB3" w:rsidRDefault="003F1EB3" w:rsidP="003F1EB3">
      <w:pPr>
        <w:widowControl w:val="0"/>
        <w:tabs>
          <w:tab w:val="left" w:pos="0"/>
        </w:tabs>
        <w:autoSpaceDE w:val="0"/>
        <w:autoSpaceDN w:val="0"/>
        <w:adjustRightInd w:val="0"/>
        <w:jc w:val="both"/>
        <w:rPr>
          <w:szCs w:val="20"/>
        </w:rPr>
      </w:pPr>
    </w:p>
    <w:p w14:paraId="22D2A01E" w14:textId="77777777" w:rsidR="003F1EB3" w:rsidRDefault="003F1EB3" w:rsidP="003F1EB3">
      <w:pPr>
        <w:widowControl w:val="0"/>
        <w:tabs>
          <w:tab w:val="left" w:pos="0"/>
        </w:tabs>
        <w:autoSpaceDE w:val="0"/>
        <w:autoSpaceDN w:val="0"/>
        <w:adjustRightInd w:val="0"/>
        <w:jc w:val="both"/>
        <w:rPr>
          <w:szCs w:val="20"/>
        </w:rPr>
      </w:pPr>
      <w:r>
        <w:rPr>
          <w:b/>
          <w:bCs/>
          <w:color w:val="008000"/>
          <w:szCs w:val="20"/>
        </w:rPr>
        <w:t>Marriage</w:t>
      </w:r>
      <w:r>
        <w:rPr>
          <w:szCs w:val="20"/>
        </w:rPr>
        <w:t xml:space="preserve"> – couples remain married after death. Single people can never obtain exaltation or godhood.</w:t>
      </w:r>
    </w:p>
    <w:p w14:paraId="05555D51" w14:textId="77777777" w:rsidR="003F1EB3" w:rsidRDefault="003F1EB3" w:rsidP="003F1EB3">
      <w:pPr>
        <w:widowControl w:val="0"/>
        <w:tabs>
          <w:tab w:val="left" w:pos="0"/>
        </w:tabs>
        <w:autoSpaceDE w:val="0"/>
        <w:autoSpaceDN w:val="0"/>
        <w:adjustRightInd w:val="0"/>
        <w:jc w:val="both"/>
        <w:rPr>
          <w:szCs w:val="20"/>
        </w:rPr>
      </w:pPr>
    </w:p>
    <w:p w14:paraId="36E9ABAB" w14:textId="77777777" w:rsidR="003F1EB3" w:rsidRDefault="003F1EB3" w:rsidP="003F1EB3">
      <w:pPr>
        <w:widowControl w:val="0"/>
        <w:tabs>
          <w:tab w:val="left" w:pos="0"/>
        </w:tabs>
        <w:autoSpaceDE w:val="0"/>
        <w:autoSpaceDN w:val="0"/>
        <w:adjustRightInd w:val="0"/>
        <w:jc w:val="both"/>
        <w:rPr>
          <w:szCs w:val="20"/>
        </w:rPr>
      </w:pPr>
      <w:r>
        <w:rPr>
          <w:b/>
          <w:bCs/>
          <w:color w:val="008000"/>
          <w:szCs w:val="20"/>
        </w:rPr>
        <w:t>African People</w:t>
      </w:r>
      <w:r>
        <w:rPr>
          <w:szCs w:val="20"/>
        </w:rPr>
        <w:t xml:space="preserve"> – are inferior spirits who were cursed by God, because of improper conduct during their pre-earthly life. This policy was changed in 1978 due to mounting social pressure.</w:t>
      </w:r>
    </w:p>
    <w:p w14:paraId="3D6B7E49" w14:textId="77777777" w:rsidR="003F1EB3" w:rsidRDefault="003F1EB3" w:rsidP="003F1EB3">
      <w:pPr>
        <w:widowControl w:val="0"/>
        <w:tabs>
          <w:tab w:val="left" w:pos="0"/>
        </w:tabs>
        <w:autoSpaceDE w:val="0"/>
        <w:autoSpaceDN w:val="0"/>
        <w:adjustRightInd w:val="0"/>
        <w:jc w:val="both"/>
        <w:rPr>
          <w:szCs w:val="20"/>
        </w:rPr>
      </w:pPr>
    </w:p>
    <w:p w14:paraId="5FD89514" w14:textId="77777777" w:rsidR="003F1EB3" w:rsidRDefault="003F1EB3" w:rsidP="003F1EB3">
      <w:pPr>
        <w:widowControl w:val="0"/>
        <w:tabs>
          <w:tab w:val="left" w:pos="0"/>
        </w:tabs>
        <w:autoSpaceDE w:val="0"/>
        <w:autoSpaceDN w:val="0"/>
        <w:adjustRightInd w:val="0"/>
        <w:jc w:val="both"/>
        <w:rPr>
          <w:szCs w:val="20"/>
        </w:rPr>
      </w:pPr>
      <w:r>
        <w:rPr>
          <w:b/>
          <w:bCs/>
          <w:color w:val="008000"/>
          <w:szCs w:val="20"/>
        </w:rPr>
        <w:t>The Garden of Eden</w:t>
      </w:r>
      <w:r>
        <w:rPr>
          <w:szCs w:val="20"/>
        </w:rPr>
        <w:t xml:space="preserve"> was in Jackson County, Missouri.</w:t>
      </w:r>
    </w:p>
    <w:p w14:paraId="12DC02F3" w14:textId="77777777" w:rsidR="003F1EB3" w:rsidRDefault="003F1EB3" w:rsidP="003F1EB3">
      <w:pPr>
        <w:widowControl w:val="0"/>
        <w:tabs>
          <w:tab w:val="left" w:pos="0"/>
        </w:tabs>
        <w:autoSpaceDE w:val="0"/>
        <w:autoSpaceDN w:val="0"/>
        <w:adjustRightInd w:val="0"/>
        <w:jc w:val="both"/>
        <w:rPr>
          <w:szCs w:val="20"/>
        </w:rPr>
      </w:pPr>
    </w:p>
    <w:p w14:paraId="1D69E039" w14:textId="77777777" w:rsidR="003F1EB3" w:rsidRDefault="003F1EB3" w:rsidP="003F1EB3">
      <w:pPr>
        <w:widowControl w:val="0"/>
        <w:tabs>
          <w:tab w:val="left" w:pos="0"/>
        </w:tabs>
        <w:autoSpaceDE w:val="0"/>
        <w:autoSpaceDN w:val="0"/>
        <w:adjustRightInd w:val="0"/>
        <w:jc w:val="both"/>
        <w:rPr>
          <w:szCs w:val="20"/>
        </w:rPr>
      </w:pPr>
      <w:r>
        <w:rPr>
          <w:b/>
          <w:bCs/>
          <w:color w:val="008000"/>
          <w:szCs w:val="20"/>
        </w:rPr>
        <w:t>Polygamy</w:t>
      </w:r>
      <w:r>
        <w:rPr>
          <w:szCs w:val="20"/>
        </w:rPr>
        <w:t xml:space="preserve"> -- was practiced until pressure by the U.W. government forced the church to abandon it in 1890. They claimed it was stopped because of a new revelation given to the then president Wilford Woodruff. (The Bible states the sin polygamy, but it does not endorse it).</w:t>
      </w:r>
    </w:p>
    <w:p w14:paraId="01CBAA2D" w14:textId="77777777" w:rsidR="003F1EB3" w:rsidRDefault="003F1EB3" w:rsidP="003F1EB3">
      <w:pPr>
        <w:widowControl w:val="0"/>
        <w:tabs>
          <w:tab w:val="left" w:pos="0"/>
        </w:tabs>
        <w:autoSpaceDE w:val="0"/>
        <w:autoSpaceDN w:val="0"/>
        <w:adjustRightInd w:val="0"/>
        <w:jc w:val="both"/>
        <w:rPr>
          <w:szCs w:val="20"/>
        </w:rPr>
      </w:pPr>
    </w:p>
    <w:p w14:paraId="7D4C2E0D" w14:textId="668A380C" w:rsidR="003F1EB3" w:rsidRDefault="003F1EB3" w:rsidP="003F1EB3">
      <w:pPr>
        <w:widowControl w:val="0"/>
        <w:tabs>
          <w:tab w:val="left" w:pos="0"/>
        </w:tabs>
        <w:autoSpaceDE w:val="0"/>
        <w:autoSpaceDN w:val="0"/>
        <w:adjustRightInd w:val="0"/>
        <w:jc w:val="both"/>
        <w:rPr>
          <w:szCs w:val="20"/>
        </w:rPr>
      </w:pPr>
      <w:r>
        <w:rPr>
          <w:b/>
          <w:bCs/>
          <w:color w:val="008000"/>
          <w:szCs w:val="20"/>
        </w:rPr>
        <w:t>Dietary Restrictions</w:t>
      </w:r>
      <w:r>
        <w:rPr>
          <w:szCs w:val="20"/>
        </w:rPr>
        <w:t xml:space="preserve"> – Members must abstain from alcohol, tobacco, coffee</w:t>
      </w:r>
      <w:r w:rsidR="0068674B">
        <w:rPr>
          <w:szCs w:val="20"/>
        </w:rPr>
        <w:t>,</w:t>
      </w:r>
      <w:r>
        <w:rPr>
          <w:szCs w:val="20"/>
        </w:rPr>
        <w:t xml:space="preserve"> and tea.</w:t>
      </w:r>
    </w:p>
    <w:p w14:paraId="6E8FA148" w14:textId="77777777" w:rsidR="003F1EB3" w:rsidRDefault="003F1EB3" w:rsidP="003F1EB3">
      <w:pPr>
        <w:widowControl w:val="0"/>
        <w:tabs>
          <w:tab w:val="left" w:pos="0"/>
        </w:tabs>
        <w:autoSpaceDE w:val="0"/>
        <w:autoSpaceDN w:val="0"/>
        <w:adjustRightInd w:val="0"/>
        <w:jc w:val="both"/>
        <w:rPr>
          <w:szCs w:val="20"/>
        </w:rPr>
      </w:pPr>
    </w:p>
    <w:p w14:paraId="172B41F7" w14:textId="531DCD60" w:rsidR="003F1EB3" w:rsidRDefault="003F1EB3" w:rsidP="003F1EB3">
      <w:pPr>
        <w:widowControl w:val="0"/>
        <w:tabs>
          <w:tab w:val="left" w:pos="0"/>
        </w:tabs>
        <w:autoSpaceDE w:val="0"/>
        <w:autoSpaceDN w:val="0"/>
        <w:adjustRightInd w:val="0"/>
        <w:jc w:val="both"/>
        <w:rPr>
          <w:szCs w:val="20"/>
        </w:rPr>
      </w:pPr>
      <w:r>
        <w:rPr>
          <w:b/>
          <w:bCs/>
          <w:color w:val="008000"/>
          <w:szCs w:val="20"/>
        </w:rPr>
        <w:t>Blood Atonement</w:t>
      </w:r>
      <w:r>
        <w:rPr>
          <w:szCs w:val="20"/>
        </w:rPr>
        <w:t xml:space="preserve"> – There are some sins in which people must spill their own blood because Jesus’ blood cannot cleanse it. Mormons rarely discuss this doctrine publicly.</w:t>
      </w:r>
      <w:r>
        <w:rPr>
          <w:rStyle w:val="FootnoteReference"/>
          <w:szCs w:val="20"/>
        </w:rPr>
        <w:footnoteReference w:id="5"/>
      </w:r>
    </w:p>
    <w:p w14:paraId="718E6F7A" w14:textId="77777777" w:rsidR="003F1EB3" w:rsidRPr="00566FBF" w:rsidRDefault="003F1EB3" w:rsidP="003F1EB3">
      <w:pPr>
        <w:widowControl w:val="0"/>
        <w:tabs>
          <w:tab w:val="left" w:pos="0"/>
        </w:tabs>
        <w:autoSpaceDE w:val="0"/>
        <w:autoSpaceDN w:val="0"/>
        <w:adjustRightInd w:val="0"/>
        <w:jc w:val="center"/>
        <w:rPr>
          <w:b/>
          <w:bCs/>
          <w:color w:val="008000"/>
          <w:sz w:val="36"/>
          <w:szCs w:val="20"/>
        </w:rPr>
      </w:pPr>
      <w:r>
        <w:rPr>
          <w:szCs w:val="20"/>
        </w:rPr>
        <w:br w:type="page"/>
      </w:r>
      <w:r w:rsidRPr="00566FBF">
        <w:rPr>
          <w:b/>
          <w:bCs/>
          <w:color w:val="008000"/>
          <w:sz w:val="36"/>
          <w:szCs w:val="20"/>
        </w:rPr>
        <w:lastRenderedPageBreak/>
        <w:t>CRITIQUE OF MORMONISM</w:t>
      </w:r>
    </w:p>
    <w:p w14:paraId="005797DB" w14:textId="77777777" w:rsidR="003F1EB3" w:rsidRDefault="0095661B" w:rsidP="003F1EB3">
      <w:pPr>
        <w:widowControl w:val="0"/>
        <w:tabs>
          <w:tab w:val="left" w:pos="0"/>
        </w:tabs>
        <w:autoSpaceDE w:val="0"/>
        <w:autoSpaceDN w:val="0"/>
        <w:adjustRightInd w:val="0"/>
        <w:jc w:val="both"/>
        <w:rPr>
          <w:szCs w:val="20"/>
        </w:rPr>
      </w:pPr>
      <w:r>
        <w:rPr>
          <w:noProof/>
          <w:szCs w:val="20"/>
        </w:rPr>
        <w:drawing>
          <wp:anchor distT="0" distB="0" distL="114300" distR="114300" simplePos="0" relativeHeight="251662336" behindDoc="1" locked="0" layoutInCell="1" allowOverlap="1" wp14:anchorId="1AD36701" wp14:editId="3B234524">
            <wp:simplePos x="0" y="0"/>
            <wp:positionH relativeFrom="column">
              <wp:posOffset>4824966</wp:posOffset>
            </wp:positionH>
            <wp:positionV relativeFrom="paragraph">
              <wp:posOffset>-730723</wp:posOffset>
            </wp:positionV>
            <wp:extent cx="1012308" cy="1541721"/>
            <wp:effectExtent l="19050" t="0" r="0" b="0"/>
            <wp:wrapNone/>
            <wp:docPr id="7" name="Picture 7" descr="C:\Users\Owner\AppData\Local\Temp\WR06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Temp\WR061483.JPG"/>
                    <pic:cNvPicPr>
                      <a:picLocks noChangeAspect="1" noChangeArrowheads="1"/>
                    </pic:cNvPicPr>
                  </pic:nvPicPr>
                  <pic:blipFill>
                    <a:blip r:embed="rId16"/>
                    <a:srcRect/>
                    <a:stretch>
                      <a:fillRect/>
                    </a:stretch>
                  </pic:blipFill>
                  <pic:spPr bwMode="auto">
                    <a:xfrm>
                      <a:off x="0" y="0"/>
                      <a:ext cx="1012308" cy="1541721"/>
                    </a:xfrm>
                    <a:prstGeom prst="rect">
                      <a:avLst/>
                    </a:prstGeom>
                    <a:ln>
                      <a:noFill/>
                    </a:ln>
                    <a:effectLst>
                      <a:softEdge rad="112500"/>
                    </a:effectLst>
                  </pic:spPr>
                </pic:pic>
              </a:graphicData>
            </a:graphic>
          </wp:anchor>
        </w:drawing>
      </w:r>
    </w:p>
    <w:p w14:paraId="3B695BD7" w14:textId="77777777" w:rsidR="003F1EB3" w:rsidRDefault="003F1EB3" w:rsidP="003F1EB3">
      <w:pPr>
        <w:widowControl w:val="0"/>
        <w:tabs>
          <w:tab w:val="left" w:pos="0"/>
        </w:tabs>
        <w:autoSpaceDE w:val="0"/>
        <w:autoSpaceDN w:val="0"/>
        <w:adjustRightInd w:val="0"/>
        <w:jc w:val="both"/>
        <w:rPr>
          <w:shadow/>
          <w:color w:val="0000FF"/>
          <w:szCs w:val="20"/>
        </w:rPr>
      </w:pPr>
      <w:r>
        <w:rPr>
          <w:b/>
          <w:bCs/>
          <w:shadow/>
          <w:color w:val="0000FF"/>
          <w:szCs w:val="20"/>
        </w:rPr>
        <w:t>NATURE OF GOD</w:t>
      </w:r>
    </w:p>
    <w:p w14:paraId="53F5122F" w14:textId="77777777" w:rsidR="003F1EB3" w:rsidRDefault="003F1EB3" w:rsidP="003F1EB3">
      <w:pPr>
        <w:widowControl w:val="0"/>
        <w:tabs>
          <w:tab w:val="left" w:pos="0"/>
        </w:tabs>
        <w:autoSpaceDE w:val="0"/>
        <w:autoSpaceDN w:val="0"/>
        <w:adjustRightInd w:val="0"/>
        <w:jc w:val="both"/>
        <w:rPr>
          <w:b/>
          <w:bCs/>
          <w:color w:val="000000"/>
          <w:szCs w:val="20"/>
        </w:rPr>
      </w:pPr>
    </w:p>
    <w:p w14:paraId="7BC77D72" w14:textId="77777777" w:rsidR="003F1EB3" w:rsidRDefault="003F1EB3" w:rsidP="003F1EB3">
      <w:pPr>
        <w:widowControl w:val="0"/>
        <w:numPr>
          <w:ilvl w:val="0"/>
          <w:numId w:val="3"/>
        </w:numPr>
        <w:tabs>
          <w:tab w:val="left" w:pos="0"/>
        </w:tabs>
        <w:autoSpaceDE w:val="0"/>
        <w:autoSpaceDN w:val="0"/>
        <w:adjustRightInd w:val="0"/>
        <w:jc w:val="both"/>
        <w:rPr>
          <w:b/>
          <w:bCs/>
          <w:color w:val="000000"/>
          <w:szCs w:val="20"/>
        </w:rPr>
      </w:pPr>
      <w:r>
        <w:rPr>
          <w:color w:val="000000"/>
          <w:szCs w:val="20"/>
        </w:rPr>
        <w:t xml:space="preserve">The Mormon concept of God </w:t>
      </w:r>
      <w:r>
        <w:rPr>
          <w:b/>
          <w:bCs/>
          <w:color w:val="FF0000"/>
          <w:szCs w:val="20"/>
          <w:u w:val="single"/>
        </w:rPr>
        <w:t>does not come from Scripture</w:t>
      </w:r>
      <w:r>
        <w:rPr>
          <w:b/>
          <w:bCs/>
          <w:color w:val="FF0000"/>
          <w:szCs w:val="20"/>
        </w:rPr>
        <w:t>.</w:t>
      </w:r>
      <w:r>
        <w:rPr>
          <w:b/>
          <w:bCs/>
          <w:color w:val="000000"/>
          <w:szCs w:val="20"/>
        </w:rPr>
        <w:t xml:space="preserve"> </w:t>
      </w:r>
    </w:p>
    <w:p w14:paraId="2F247F97" w14:textId="77777777" w:rsidR="003F1EB3" w:rsidRDefault="003F1EB3" w:rsidP="003F1EB3">
      <w:pPr>
        <w:widowControl w:val="0"/>
        <w:tabs>
          <w:tab w:val="left" w:pos="0"/>
        </w:tabs>
        <w:autoSpaceDE w:val="0"/>
        <w:autoSpaceDN w:val="0"/>
        <w:adjustRightInd w:val="0"/>
        <w:jc w:val="both"/>
        <w:rPr>
          <w:color w:val="000000"/>
          <w:szCs w:val="20"/>
        </w:rPr>
      </w:pPr>
    </w:p>
    <w:p w14:paraId="263FA364" w14:textId="3CC8C02D" w:rsidR="003F1EB3" w:rsidRDefault="003F1EB3" w:rsidP="003F1EB3">
      <w:pPr>
        <w:widowControl w:val="0"/>
        <w:numPr>
          <w:ilvl w:val="0"/>
          <w:numId w:val="3"/>
        </w:numPr>
        <w:tabs>
          <w:tab w:val="left" w:pos="0"/>
        </w:tabs>
        <w:autoSpaceDE w:val="0"/>
        <w:autoSpaceDN w:val="0"/>
        <w:adjustRightInd w:val="0"/>
        <w:jc w:val="both"/>
        <w:rPr>
          <w:color w:val="000000"/>
          <w:szCs w:val="20"/>
        </w:rPr>
      </w:pPr>
      <w:r>
        <w:rPr>
          <w:color w:val="000000"/>
          <w:szCs w:val="20"/>
        </w:rPr>
        <w:t xml:space="preserve">Mormon polytheism conflicts with </w:t>
      </w:r>
      <w:r>
        <w:rPr>
          <w:b/>
          <w:bCs/>
          <w:color w:val="FF0000"/>
          <w:szCs w:val="20"/>
          <w:u w:val="single"/>
        </w:rPr>
        <w:t>Historical Orthodoxy Christianity</w:t>
      </w:r>
      <w:r>
        <w:rPr>
          <w:b/>
          <w:bCs/>
          <w:color w:val="FF0000"/>
          <w:szCs w:val="20"/>
        </w:rPr>
        <w:t>,</w:t>
      </w:r>
      <w:r>
        <w:rPr>
          <w:color w:val="000000"/>
          <w:szCs w:val="20"/>
        </w:rPr>
        <w:t xml:space="preserve"> which has always been a monotheistic religion. </w:t>
      </w:r>
      <w:r w:rsidRPr="00885B78">
        <w:rPr>
          <w:b/>
          <w:bCs/>
          <w:szCs w:val="20"/>
        </w:rPr>
        <w:t>The Nicene Creed</w:t>
      </w:r>
      <w:r w:rsidRPr="00885B78">
        <w:rPr>
          <w:szCs w:val="20"/>
        </w:rPr>
        <w:t>,</w:t>
      </w:r>
      <w:r>
        <w:rPr>
          <w:color w:val="000000"/>
          <w:szCs w:val="20"/>
        </w:rPr>
        <w:t xml:space="preserve"> AD 325 state</w:t>
      </w:r>
      <w:r w:rsidR="0068674B">
        <w:rPr>
          <w:color w:val="000000"/>
          <w:szCs w:val="20"/>
        </w:rPr>
        <w:t>s</w:t>
      </w:r>
      <w:r>
        <w:rPr>
          <w:color w:val="000000"/>
          <w:szCs w:val="20"/>
        </w:rPr>
        <w:t>,</w:t>
      </w:r>
    </w:p>
    <w:p w14:paraId="726BFD81" w14:textId="77777777" w:rsidR="003F1EB3" w:rsidRPr="00A8128C" w:rsidRDefault="003F1EB3" w:rsidP="003F1EB3">
      <w:pPr>
        <w:widowControl w:val="0"/>
        <w:tabs>
          <w:tab w:val="left" w:pos="360"/>
        </w:tabs>
        <w:autoSpaceDE w:val="0"/>
        <w:autoSpaceDN w:val="0"/>
        <w:adjustRightInd w:val="0"/>
        <w:rPr>
          <w:color w:val="000000"/>
          <w:sz w:val="16"/>
          <w:szCs w:val="16"/>
        </w:rPr>
      </w:pPr>
    </w:p>
    <w:p w14:paraId="33E93753" w14:textId="77777777" w:rsidR="003F1EB3" w:rsidRDefault="003F1EB3" w:rsidP="003F1EB3">
      <w:pPr>
        <w:widowControl w:val="0"/>
        <w:tabs>
          <w:tab w:val="left" w:pos="360"/>
        </w:tabs>
        <w:autoSpaceDE w:val="0"/>
        <w:autoSpaceDN w:val="0"/>
        <w:adjustRightInd w:val="0"/>
        <w:jc w:val="center"/>
        <w:rPr>
          <w:color w:val="000000"/>
          <w:szCs w:val="20"/>
        </w:rPr>
      </w:pPr>
      <w:r>
        <w:rPr>
          <w:color w:val="000000"/>
          <w:szCs w:val="20"/>
        </w:rPr>
        <w:t>“We believe in one God the Father Almighty,</w:t>
      </w:r>
    </w:p>
    <w:p w14:paraId="14FC2F91" w14:textId="77777777" w:rsidR="003F1EB3" w:rsidRDefault="003F1EB3" w:rsidP="003F1EB3">
      <w:pPr>
        <w:widowControl w:val="0"/>
        <w:tabs>
          <w:tab w:val="left" w:pos="360"/>
        </w:tabs>
        <w:autoSpaceDE w:val="0"/>
        <w:autoSpaceDN w:val="0"/>
        <w:adjustRightInd w:val="0"/>
        <w:jc w:val="center"/>
        <w:rPr>
          <w:color w:val="000000"/>
          <w:szCs w:val="20"/>
        </w:rPr>
      </w:pPr>
      <w:r>
        <w:rPr>
          <w:color w:val="000000"/>
          <w:szCs w:val="20"/>
        </w:rPr>
        <w:t>Maker of all things visible and invisible”</w:t>
      </w:r>
    </w:p>
    <w:p w14:paraId="29B97AEF" w14:textId="77777777" w:rsidR="003F1EB3" w:rsidRDefault="003F1EB3" w:rsidP="003F1EB3">
      <w:pPr>
        <w:widowControl w:val="0"/>
        <w:tabs>
          <w:tab w:val="left" w:pos="0"/>
        </w:tabs>
        <w:autoSpaceDE w:val="0"/>
        <w:autoSpaceDN w:val="0"/>
        <w:adjustRightInd w:val="0"/>
        <w:jc w:val="both"/>
        <w:rPr>
          <w:color w:val="000000"/>
          <w:szCs w:val="20"/>
        </w:rPr>
      </w:pPr>
    </w:p>
    <w:p w14:paraId="4BADF193" w14:textId="77777777" w:rsidR="003F1EB3" w:rsidRDefault="003F1EB3" w:rsidP="003F1EB3">
      <w:pPr>
        <w:widowControl w:val="0"/>
        <w:numPr>
          <w:ilvl w:val="0"/>
          <w:numId w:val="4"/>
        </w:numPr>
        <w:tabs>
          <w:tab w:val="left" w:pos="0"/>
        </w:tabs>
        <w:autoSpaceDE w:val="0"/>
        <w:autoSpaceDN w:val="0"/>
        <w:adjustRightInd w:val="0"/>
        <w:jc w:val="both"/>
        <w:rPr>
          <w:b/>
          <w:bCs/>
          <w:color w:val="000000"/>
          <w:szCs w:val="20"/>
        </w:rPr>
      </w:pPr>
      <w:r>
        <w:rPr>
          <w:b/>
          <w:bCs/>
          <w:color w:val="000000"/>
          <w:szCs w:val="20"/>
        </w:rPr>
        <w:t xml:space="preserve">Mormon polytheism conflicts with </w:t>
      </w:r>
      <w:r>
        <w:rPr>
          <w:b/>
          <w:bCs/>
          <w:color w:val="FF0000"/>
          <w:szCs w:val="20"/>
          <w:u w:val="single"/>
        </w:rPr>
        <w:t>Biblical Revelation</w:t>
      </w:r>
      <w:r>
        <w:rPr>
          <w:b/>
          <w:bCs/>
          <w:color w:val="FF0000"/>
          <w:szCs w:val="20"/>
        </w:rPr>
        <w:t>:</w:t>
      </w:r>
    </w:p>
    <w:p w14:paraId="6B196A91" w14:textId="77777777" w:rsidR="003F1EB3" w:rsidRPr="00A8128C" w:rsidRDefault="003F1EB3" w:rsidP="003F1EB3">
      <w:pPr>
        <w:widowControl w:val="0"/>
        <w:tabs>
          <w:tab w:val="left" w:pos="0"/>
        </w:tabs>
        <w:autoSpaceDE w:val="0"/>
        <w:autoSpaceDN w:val="0"/>
        <w:adjustRightInd w:val="0"/>
        <w:jc w:val="both"/>
        <w:rPr>
          <w:color w:val="000000"/>
          <w:sz w:val="16"/>
          <w:szCs w:val="16"/>
        </w:rPr>
      </w:pPr>
    </w:p>
    <w:p w14:paraId="491A3888" w14:textId="34B3FF27" w:rsidR="003F1EB3" w:rsidRDefault="003F1EB3" w:rsidP="003F1EB3">
      <w:pPr>
        <w:widowControl w:val="0"/>
        <w:tabs>
          <w:tab w:val="left" w:pos="1080"/>
        </w:tabs>
        <w:autoSpaceDE w:val="0"/>
        <w:autoSpaceDN w:val="0"/>
        <w:adjustRightInd w:val="0"/>
        <w:ind w:left="1080"/>
        <w:jc w:val="both"/>
        <w:rPr>
          <w:color w:val="000000"/>
          <w:szCs w:val="20"/>
        </w:rPr>
      </w:pPr>
      <w:r>
        <w:rPr>
          <w:b/>
          <w:bCs/>
          <w:color w:val="000000"/>
          <w:szCs w:val="20"/>
        </w:rPr>
        <w:t>“I am the first and I am the last, and there is no God besides Me”</w:t>
      </w:r>
      <w:r>
        <w:rPr>
          <w:color w:val="000000"/>
          <w:szCs w:val="20"/>
        </w:rPr>
        <w:t xml:space="preserve"> (Isa 44:6). (</w:t>
      </w:r>
      <w:r w:rsidR="0068674B">
        <w:rPr>
          <w:color w:val="000000"/>
          <w:szCs w:val="20"/>
        </w:rPr>
        <w:t>See</w:t>
      </w:r>
      <w:r>
        <w:rPr>
          <w:color w:val="000000"/>
          <w:szCs w:val="20"/>
        </w:rPr>
        <w:t xml:space="preserve"> page 12).</w:t>
      </w:r>
    </w:p>
    <w:p w14:paraId="0DF79CFD" w14:textId="77777777" w:rsidR="003F1EB3" w:rsidRPr="00A8128C" w:rsidRDefault="003F1EB3" w:rsidP="003F1EB3">
      <w:pPr>
        <w:widowControl w:val="0"/>
        <w:tabs>
          <w:tab w:val="left" w:pos="360"/>
        </w:tabs>
        <w:autoSpaceDE w:val="0"/>
        <w:autoSpaceDN w:val="0"/>
        <w:adjustRightInd w:val="0"/>
        <w:ind w:left="360"/>
        <w:jc w:val="both"/>
        <w:rPr>
          <w:color w:val="000000"/>
          <w:sz w:val="16"/>
          <w:szCs w:val="16"/>
        </w:rPr>
      </w:pPr>
    </w:p>
    <w:p w14:paraId="6F4E58BE" w14:textId="77777777" w:rsidR="003F1EB3" w:rsidRDefault="003F1EB3" w:rsidP="003F1EB3">
      <w:pPr>
        <w:widowControl w:val="0"/>
        <w:tabs>
          <w:tab w:val="left" w:pos="720"/>
        </w:tabs>
        <w:autoSpaceDE w:val="0"/>
        <w:autoSpaceDN w:val="0"/>
        <w:adjustRightInd w:val="0"/>
        <w:ind w:left="720"/>
        <w:jc w:val="center"/>
        <w:rPr>
          <w:color w:val="000000"/>
          <w:szCs w:val="20"/>
        </w:rPr>
      </w:pPr>
      <w:r>
        <w:rPr>
          <w:color w:val="000000"/>
          <w:szCs w:val="20"/>
        </w:rPr>
        <w:t xml:space="preserve">God asks the question Himself, </w:t>
      </w:r>
      <w:r>
        <w:rPr>
          <w:b/>
          <w:bCs/>
          <w:color w:val="000000"/>
          <w:szCs w:val="20"/>
        </w:rPr>
        <w:t>“Is there any God besides Me?”</w:t>
      </w:r>
      <w:r>
        <w:rPr>
          <w:color w:val="000000"/>
          <w:szCs w:val="20"/>
        </w:rPr>
        <w:t xml:space="preserve"> Of course not!</w:t>
      </w:r>
    </w:p>
    <w:p w14:paraId="2BAF7220" w14:textId="77777777" w:rsidR="003F1EB3" w:rsidRDefault="003F1EB3" w:rsidP="003F1EB3">
      <w:pPr>
        <w:widowControl w:val="0"/>
        <w:tabs>
          <w:tab w:val="left" w:pos="0"/>
        </w:tabs>
        <w:autoSpaceDE w:val="0"/>
        <w:autoSpaceDN w:val="0"/>
        <w:adjustRightInd w:val="0"/>
        <w:rPr>
          <w:color w:val="000000"/>
          <w:szCs w:val="20"/>
        </w:rPr>
      </w:pPr>
    </w:p>
    <w:p w14:paraId="04BA0E45" w14:textId="3C7986C5" w:rsidR="003F1EB3" w:rsidRDefault="003F1EB3" w:rsidP="003F1EB3">
      <w:pPr>
        <w:widowControl w:val="0"/>
        <w:numPr>
          <w:ilvl w:val="0"/>
          <w:numId w:val="4"/>
        </w:numPr>
        <w:tabs>
          <w:tab w:val="left" w:pos="0"/>
        </w:tabs>
        <w:autoSpaceDE w:val="0"/>
        <w:autoSpaceDN w:val="0"/>
        <w:adjustRightInd w:val="0"/>
        <w:rPr>
          <w:color w:val="000000"/>
          <w:szCs w:val="20"/>
        </w:rPr>
      </w:pPr>
      <w:r>
        <w:rPr>
          <w:color w:val="000000"/>
          <w:szCs w:val="20"/>
        </w:rPr>
        <w:t>The Mormon claims that “God was once what we are now” conflicts with the historical doctrine of</w:t>
      </w:r>
      <w:r w:rsidR="0068674B">
        <w:rPr>
          <w:b/>
          <w:bCs/>
          <w:color w:val="000000"/>
          <w:szCs w:val="20"/>
        </w:rPr>
        <w:t xml:space="preserve"> </w:t>
      </w:r>
      <w:r>
        <w:rPr>
          <w:b/>
          <w:bCs/>
          <w:color w:val="FF0000"/>
          <w:szCs w:val="20"/>
        </w:rPr>
        <w:t>“</w:t>
      </w:r>
      <w:r w:rsidR="0068674B">
        <w:rPr>
          <w:b/>
          <w:bCs/>
          <w:color w:val="FF0000"/>
          <w:szCs w:val="20"/>
          <w:u w:val="single"/>
        </w:rPr>
        <w:t>Immutability</w:t>
      </w:r>
      <w:r w:rsidR="0068674B">
        <w:rPr>
          <w:b/>
          <w:bCs/>
          <w:color w:val="FF0000"/>
          <w:szCs w:val="20"/>
        </w:rPr>
        <w:t>”</w:t>
      </w:r>
      <w:r w:rsidR="00885B78" w:rsidRPr="00885B78">
        <w:rPr>
          <w:bCs/>
          <w:szCs w:val="20"/>
        </w:rPr>
        <w:t>,</w:t>
      </w:r>
      <w:r>
        <w:rPr>
          <w:color w:val="000000"/>
          <w:szCs w:val="20"/>
        </w:rPr>
        <w:t xml:space="preserve"> that is, </w:t>
      </w:r>
      <w:r w:rsidRPr="002E6057">
        <w:rPr>
          <w:b/>
          <w:bCs/>
          <w:szCs w:val="20"/>
        </w:rPr>
        <w:t>God does not</w:t>
      </w:r>
      <w:r w:rsidRPr="0068674B">
        <w:rPr>
          <w:b/>
          <w:bCs/>
          <w:szCs w:val="20"/>
        </w:rPr>
        <w:t xml:space="preserve"> </w:t>
      </w:r>
      <w:r w:rsidRPr="002E6057">
        <w:rPr>
          <w:b/>
          <w:bCs/>
          <w:szCs w:val="20"/>
          <w:u w:val="single"/>
        </w:rPr>
        <w:t>change</w:t>
      </w:r>
      <w:r w:rsidRPr="002E6057">
        <w:rPr>
          <w:szCs w:val="20"/>
        </w:rPr>
        <w:t>.</w:t>
      </w:r>
      <w:r>
        <w:rPr>
          <w:color w:val="00CCFF"/>
          <w:szCs w:val="20"/>
        </w:rPr>
        <w:t xml:space="preserve"> </w:t>
      </w:r>
      <w:r>
        <w:rPr>
          <w:color w:val="000000"/>
          <w:szCs w:val="20"/>
        </w:rPr>
        <w:t>God cannot evolve or develop into godhood. He always was and always will be what He is – Eternal God. He does not and cannot change:</w:t>
      </w:r>
    </w:p>
    <w:p w14:paraId="70C21BF8" w14:textId="77777777" w:rsidR="003F1EB3" w:rsidRPr="00A8128C" w:rsidRDefault="003F1EB3" w:rsidP="003F1EB3">
      <w:pPr>
        <w:widowControl w:val="0"/>
        <w:tabs>
          <w:tab w:val="left" w:pos="360"/>
        </w:tabs>
        <w:autoSpaceDE w:val="0"/>
        <w:autoSpaceDN w:val="0"/>
        <w:adjustRightInd w:val="0"/>
        <w:ind w:left="360"/>
        <w:rPr>
          <w:color w:val="000000"/>
          <w:sz w:val="16"/>
          <w:szCs w:val="16"/>
        </w:rPr>
      </w:pPr>
    </w:p>
    <w:p w14:paraId="61B7EE0E" w14:textId="03552EE4" w:rsidR="003F1EB3" w:rsidRDefault="003F1EB3" w:rsidP="003F1EB3">
      <w:pPr>
        <w:pStyle w:val="BodyTextIndent3"/>
        <w:tabs>
          <w:tab w:val="clear" w:pos="720"/>
        </w:tabs>
      </w:pPr>
      <w:r>
        <w:t xml:space="preserve">"For I, the LORD, </w:t>
      </w:r>
      <w:r>
        <w:rPr>
          <w:b/>
          <w:bCs/>
        </w:rPr>
        <w:t>do not change</w:t>
      </w:r>
      <w:r>
        <w:t>” (Mal</w:t>
      </w:r>
      <w:r w:rsidR="006460BE">
        <w:t>.</w:t>
      </w:r>
      <w:r>
        <w:t xml:space="preserve"> 3:6).</w:t>
      </w:r>
    </w:p>
    <w:p w14:paraId="68347DC1" w14:textId="77777777" w:rsidR="003F1EB3" w:rsidRPr="00A8128C" w:rsidRDefault="003F1EB3" w:rsidP="003F1EB3">
      <w:pPr>
        <w:widowControl w:val="0"/>
        <w:tabs>
          <w:tab w:val="left" w:pos="1080"/>
        </w:tabs>
        <w:autoSpaceDE w:val="0"/>
        <w:autoSpaceDN w:val="0"/>
        <w:adjustRightInd w:val="0"/>
        <w:ind w:left="1080"/>
        <w:rPr>
          <w:color w:val="000000"/>
          <w:sz w:val="16"/>
          <w:szCs w:val="16"/>
        </w:rPr>
      </w:pPr>
    </w:p>
    <w:p w14:paraId="40C939D1" w14:textId="08960399" w:rsidR="003F1EB3" w:rsidRDefault="003F1EB3" w:rsidP="003F1EB3">
      <w:pPr>
        <w:widowControl w:val="0"/>
        <w:tabs>
          <w:tab w:val="left" w:pos="1080"/>
        </w:tabs>
        <w:autoSpaceDE w:val="0"/>
        <w:autoSpaceDN w:val="0"/>
        <w:adjustRightInd w:val="0"/>
        <w:ind w:left="1080"/>
        <w:rPr>
          <w:color w:val="000000"/>
          <w:szCs w:val="20"/>
        </w:rPr>
      </w:pPr>
      <w:r>
        <w:rPr>
          <w:color w:val="000000"/>
          <w:szCs w:val="20"/>
        </w:rPr>
        <w:t>“</w:t>
      </w:r>
      <w:r w:rsidR="0068674B">
        <w:rPr>
          <w:color w:val="000000"/>
          <w:szCs w:val="20"/>
        </w:rPr>
        <w:t>…</w:t>
      </w:r>
      <w:r>
        <w:rPr>
          <w:color w:val="000000"/>
          <w:szCs w:val="20"/>
        </w:rPr>
        <w:t xml:space="preserve">the Father of lights, with whom there is </w:t>
      </w:r>
      <w:r>
        <w:rPr>
          <w:b/>
          <w:bCs/>
          <w:color w:val="000000"/>
          <w:szCs w:val="20"/>
        </w:rPr>
        <w:t>no variation or shifting shadow</w:t>
      </w:r>
      <w:r>
        <w:rPr>
          <w:color w:val="000000"/>
          <w:szCs w:val="20"/>
        </w:rPr>
        <w:t>” (James 1:17).</w:t>
      </w:r>
    </w:p>
    <w:p w14:paraId="02BBE590" w14:textId="77777777" w:rsidR="003F1EB3" w:rsidRPr="00A8128C" w:rsidRDefault="003F1EB3" w:rsidP="003F1EB3">
      <w:pPr>
        <w:widowControl w:val="0"/>
        <w:tabs>
          <w:tab w:val="left" w:pos="0"/>
          <w:tab w:val="left" w:pos="1080"/>
        </w:tabs>
        <w:autoSpaceDE w:val="0"/>
        <w:autoSpaceDN w:val="0"/>
        <w:adjustRightInd w:val="0"/>
        <w:ind w:left="1080"/>
        <w:rPr>
          <w:color w:val="000000"/>
          <w:sz w:val="16"/>
          <w:szCs w:val="16"/>
        </w:rPr>
      </w:pPr>
    </w:p>
    <w:p w14:paraId="7D628898" w14:textId="42F5C57E" w:rsidR="003F1EB3" w:rsidRDefault="003F1EB3" w:rsidP="003F1EB3">
      <w:pPr>
        <w:widowControl w:val="0"/>
        <w:tabs>
          <w:tab w:val="left" w:pos="1080"/>
        </w:tabs>
        <w:autoSpaceDE w:val="0"/>
        <w:autoSpaceDN w:val="0"/>
        <w:adjustRightInd w:val="0"/>
        <w:ind w:left="1080"/>
        <w:rPr>
          <w:color w:val="000000"/>
          <w:szCs w:val="20"/>
        </w:rPr>
      </w:pPr>
      <w:r>
        <w:rPr>
          <w:color w:val="000000"/>
          <w:szCs w:val="20"/>
        </w:rPr>
        <w:t>"I am the Alpha and the Omega," says the Lord God, "w</w:t>
      </w:r>
      <w:r>
        <w:rPr>
          <w:b/>
          <w:bCs/>
          <w:color w:val="000000"/>
          <w:szCs w:val="20"/>
        </w:rPr>
        <w:t>ho is and who was and who is to come</w:t>
      </w:r>
      <w:r>
        <w:rPr>
          <w:color w:val="000000"/>
          <w:szCs w:val="20"/>
        </w:rPr>
        <w:t>, the Almighty" (Rev</w:t>
      </w:r>
      <w:r w:rsidR="006460BE">
        <w:rPr>
          <w:color w:val="000000"/>
          <w:szCs w:val="20"/>
        </w:rPr>
        <w:t>.</w:t>
      </w:r>
      <w:r>
        <w:rPr>
          <w:color w:val="000000"/>
          <w:szCs w:val="20"/>
        </w:rPr>
        <w:t xml:space="preserve"> 1:8).</w:t>
      </w:r>
    </w:p>
    <w:p w14:paraId="481F33C5" w14:textId="77777777" w:rsidR="003F1EB3" w:rsidRDefault="003F1EB3" w:rsidP="003F1EB3">
      <w:pPr>
        <w:widowControl w:val="0"/>
        <w:tabs>
          <w:tab w:val="left" w:pos="1080"/>
        </w:tabs>
        <w:autoSpaceDE w:val="0"/>
        <w:autoSpaceDN w:val="0"/>
        <w:adjustRightInd w:val="0"/>
        <w:ind w:left="1080"/>
        <w:rPr>
          <w:color w:val="000000"/>
          <w:szCs w:val="20"/>
        </w:rPr>
      </w:pPr>
    </w:p>
    <w:p w14:paraId="7011E368" w14:textId="75F4949A" w:rsidR="003F1EB3" w:rsidRDefault="003F1EB3" w:rsidP="003F1EB3">
      <w:pPr>
        <w:pStyle w:val="BodyText2"/>
        <w:tabs>
          <w:tab w:val="clear" w:pos="0"/>
          <w:tab w:val="left" w:pos="1080"/>
        </w:tabs>
        <w:ind w:left="1080"/>
      </w:pPr>
      <w:r>
        <w:t xml:space="preserve">“Jesus Christ is </w:t>
      </w:r>
      <w:r>
        <w:rPr>
          <w:b/>
          <w:bCs/>
        </w:rPr>
        <w:t>the same yesterday and today and forever</w:t>
      </w:r>
      <w:r>
        <w:t>” (Heb</w:t>
      </w:r>
      <w:r w:rsidR="006460BE">
        <w:t>.</w:t>
      </w:r>
      <w:r>
        <w:t xml:space="preserve"> 13:8).</w:t>
      </w:r>
    </w:p>
    <w:p w14:paraId="794DFA9F" w14:textId="77777777" w:rsidR="003F1EB3" w:rsidRDefault="003F1EB3" w:rsidP="003F1EB3">
      <w:pPr>
        <w:widowControl w:val="0"/>
        <w:tabs>
          <w:tab w:val="left" w:pos="0"/>
        </w:tabs>
        <w:autoSpaceDE w:val="0"/>
        <w:autoSpaceDN w:val="0"/>
        <w:adjustRightInd w:val="0"/>
        <w:rPr>
          <w:color w:val="000000"/>
          <w:szCs w:val="20"/>
        </w:rPr>
      </w:pPr>
    </w:p>
    <w:p w14:paraId="3F94B10E" w14:textId="77777777" w:rsidR="003F1EB3" w:rsidRDefault="003F1EB3" w:rsidP="003F1EB3">
      <w:pPr>
        <w:pStyle w:val="Heading8"/>
        <w:rPr>
          <w:shadow/>
        </w:rPr>
      </w:pPr>
      <w:r>
        <w:rPr>
          <w:shadow/>
        </w:rPr>
        <w:t xml:space="preserve">TRINITY -- </w:t>
      </w:r>
    </w:p>
    <w:p w14:paraId="46593356" w14:textId="77777777" w:rsidR="003F1EB3" w:rsidRDefault="003F1EB3" w:rsidP="003F1EB3">
      <w:pPr>
        <w:widowControl w:val="0"/>
        <w:tabs>
          <w:tab w:val="left" w:pos="0"/>
        </w:tabs>
        <w:autoSpaceDE w:val="0"/>
        <w:autoSpaceDN w:val="0"/>
        <w:adjustRightInd w:val="0"/>
        <w:jc w:val="both"/>
        <w:rPr>
          <w:szCs w:val="20"/>
        </w:rPr>
      </w:pPr>
    </w:p>
    <w:p w14:paraId="67134E7F" w14:textId="77777777" w:rsidR="003F1EB3" w:rsidRDefault="003F1EB3" w:rsidP="003F1EB3">
      <w:pPr>
        <w:widowControl w:val="0"/>
        <w:numPr>
          <w:ilvl w:val="0"/>
          <w:numId w:val="5"/>
        </w:numPr>
        <w:tabs>
          <w:tab w:val="left" w:pos="0"/>
        </w:tabs>
        <w:autoSpaceDE w:val="0"/>
        <w:autoSpaceDN w:val="0"/>
        <w:adjustRightInd w:val="0"/>
        <w:jc w:val="both"/>
        <w:rPr>
          <w:szCs w:val="20"/>
        </w:rPr>
      </w:pPr>
      <w:r>
        <w:rPr>
          <w:b/>
          <w:bCs/>
          <w:color w:val="000000"/>
          <w:szCs w:val="20"/>
        </w:rPr>
        <w:t>Mormon Tri-theism conflicts with the</w:t>
      </w:r>
      <w:r>
        <w:rPr>
          <w:b/>
          <w:bCs/>
          <w:color w:val="FF0000"/>
          <w:szCs w:val="20"/>
        </w:rPr>
        <w:t xml:space="preserve"> </w:t>
      </w:r>
      <w:r>
        <w:rPr>
          <w:b/>
          <w:bCs/>
          <w:color w:val="FF0000"/>
          <w:szCs w:val="20"/>
          <w:u w:val="single"/>
        </w:rPr>
        <w:t>Historical Orthodoxy</w:t>
      </w:r>
      <w:r>
        <w:rPr>
          <w:b/>
          <w:bCs/>
          <w:color w:val="FF0000"/>
          <w:szCs w:val="20"/>
        </w:rPr>
        <w:t xml:space="preserve"> </w:t>
      </w:r>
      <w:r>
        <w:rPr>
          <w:szCs w:val="20"/>
        </w:rPr>
        <w:t>belief in the Trinity, as stated in The Athanasian Creed (4</w:t>
      </w:r>
      <w:r>
        <w:rPr>
          <w:szCs w:val="20"/>
          <w:vertAlign w:val="superscript"/>
        </w:rPr>
        <w:t>th</w:t>
      </w:r>
      <w:r>
        <w:rPr>
          <w:szCs w:val="20"/>
        </w:rPr>
        <w:t xml:space="preserve"> Century):</w:t>
      </w:r>
    </w:p>
    <w:p w14:paraId="6AB73952" w14:textId="77777777" w:rsidR="003F1EB3" w:rsidRPr="00A8128C" w:rsidRDefault="003F1EB3" w:rsidP="003F1EB3">
      <w:pPr>
        <w:widowControl w:val="0"/>
        <w:tabs>
          <w:tab w:val="left" w:pos="0"/>
        </w:tabs>
        <w:autoSpaceDE w:val="0"/>
        <w:autoSpaceDN w:val="0"/>
        <w:adjustRightInd w:val="0"/>
        <w:jc w:val="both"/>
        <w:rPr>
          <w:sz w:val="16"/>
          <w:szCs w:val="16"/>
        </w:rPr>
      </w:pPr>
    </w:p>
    <w:p w14:paraId="121F012B" w14:textId="768E7E80" w:rsidR="003F1EB3" w:rsidRDefault="003F1EB3" w:rsidP="003F1EB3">
      <w:pPr>
        <w:widowControl w:val="0"/>
        <w:tabs>
          <w:tab w:val="left" w:pos="900"/>
        </w:tabs>
        <w:autoSpaceDE w:val="0"/>
        <w:autoSpaceDN w:val="0"/>
        <w:adjustRightInd w:val="0"/>
        <w:ind w:left="900"/>
        <w:jc w:val="both"/>
        <w:rPr>
          <w:color w:val="000000"/>
          <w:szCs w:val="20"/>
        </w:rPr>
      </w:pPr>
      <w:r>
        <w:rPr>
          <w:szCs w:val="20"/>
        </w:rPr>
        <w:t>“And the Catholic (Universal) faith is this: That we worship one God in Trinity, and Trinity in Unity; neither confounding the persons or dividing the substance. For there is one Person of the Father; another of the Son; and another of the Holy Ghost. But the Godhead of the Father, and of the Son, and of the Holy Ghost, is all one; the Glory equal, the Majesty coeternal</w:t>
      </w:r>
      <w:r w:rsidR="006523E5">
        <w:rPr>
          <w:szCs w:val="20"/>
        </w:rPr>
        <w:t>…</w:t>
      </w:r>
      <w:r>
        <w:rPr>
          <w:szCs w:val="20"/>
        </w:rPr>
        <w:t xml:space="preserve"> So</w:t>
      </w:r>
      <w:r w:rsidR="006523E5">
        <w:rPr>
          <w:szCs w:val="20"/>
        </w:rPr>
        <w:t>,</w:t>
      </w:r>
      <w:r>
        <w:rPr>
          <w:szCs w:val="20"/>
        </w:rPr>
        <w:t xml:space="preserve"> the Father is God; the Son is God; and the Holy Ghost is God. And yet there are not three Gods but one God</w:t>
      </w:r>
      <w:r w:rsidR="006523E5">
        <w:rPr>
          <w:szCs w:val="20"/>
        </w:rPr>
        <w:t>..</w:t>
      </w:r>
      <w:r>
        <w:rPr>
          <w:szCs w:val="20"/>
        </w:rPr>
        <w:t xml:space="preserve">.” </w:t>
      </w:r>
    </w:p>
    <w:p w14:paraId="4A7C8432" w14:textId="77777777" w:rsidR="003F1EB3" w:rsidRDefault="003F1EB3" w:rsidP="003F1EB3">
      <w:pPr>
        <w:widowControl w:val="0"/>
        <w:tabs>
          <w:tab w:val="left" w:pos="0"/>
        </w:tabs>
        <w:autoSpaceDE w:val="0"/>
        <w:autoSpaceDN w:val="0"/>
        <w:adjustRightInd w:val="0"/>
        <w:rPr>
          <w:color w:val="000000"/>
          <w:szCs w:val="20"/>
        </w:rPr>
      </w:pPr>
    </w:p>
    <w:p w14:paraId="25E84722" w14:textId="77777777" w:rsidR="003F1EB3" w:rsidRDefault="003F1EB3" w:rsidP="003F1EB3">
      <w:pPr>
        <w:widowControl w:val="0"/>
        <w:numPr>
          <w:ilvl w:val="0"/>
          <w:numId w:val="5"/>
        </w:numPr>
        <w:tabs>
          <w:tab w:val="left" w:pos="0"/>
        </w:tabs>
        <w:autoSpaceDE w:val="0"/>
        <w:autoSpaceDN w:val="0"/>
        <w:adjustRightInd w:val="0"/>
        <w:rPr>
          <w:color w:val="000000"/>
          <w:szCs w:val="20"/>
        </w:rPr>
      </w:pPr>
      <w:r>
        <w:rPr>
          <w:color w:val="000000"/>
          <w:szCs w:val="20"/>
        </w:rPr>
        <w:t>Mormons take into account the verses that speak of God’s plurality but fail to consider verses that speak of God’s unity or singularity.</w:t>
      </w:r>
    </w:p>
    <w:p w14:paraId="5AFDBC71" w14:textId="77777777" w:rsidR="003F1EB3" w:rsidRDefault="003F1EB3" w:rsidP="003F1EB3">
      <w:pPr>
        <w:widowControl w:val="0"/>
        <w:tabs>
          <w:tab w:val="left" w:pos="0"/>
        </w:tabs>
        <w:autoSpaceDE w:val="0"/>
        <w:autoSpaceDN w:val="0"/>
        <w:adjustRightInd w:val="0"/>
        <w:jc w:val="both"/>
        <w:rPr>
          <w:b/>
          <w:bCs/>
          <w:shadow/>
          <w:color w:val="0000FF"/>
          <w:szCs w:val="20"/>
        </w:rPr>
      </w:pPr>
      <w:r>
        <w:rPr>
          <w:b/>
          <w:bCs/>
          <w:shadow/>
          <w:color w:val="0000FF"/>
          <w:szCs w:val="20"/>
        </w:rPr>
        <w:lastRenderedPageBreak/>
        <w:t xml:space="preserve">FATHER -- </w:t>
      </w:r>
    </w:p>
    <w:p w14:paraId="533313C4" w14:textId="77777777" w:rsidR="003F1EB3" w:rsidRPr="006523E5" w:rsidRDefault="003F1EB3" w:rsidP="003F1EB3">
      <w:pPr>
        <w:widowControl w:val="0"/>
        <w:tabs>
          <w:tab w:val="left" w:pos="0"/>
        </w:tabs>
        <w:autoSpaceDE w:val="0"/>
        <w:autoSpaceDN w:val="0"/>
        <w:adjustRightInd w:val="0"/>
        <w:jc w:val="both"/>
        <w:rPr>
          <w:b/>
          <w:bCs/>
          <w:shadow/>
          <w:color w:val="0000FF"/>
          <w:sz w:val="20"/>
          <w:szCs w:val="16"/>
        </w:rPr>
      </w:pPr>
    </w:p>
    <w:p w14:paraId="698A2270" w14:textId="0F291FBC" w:rsidR="003F1EB3" w:rsidRDefault="003F1EB3" w:rsidP="003F1EB3">
      <w:pPr>
        <w:widowControl w:val="0"/>
        <w:numPr>
          <w:ilvl w:val="0"/>
          <w:numId w:val="2"/>
        </w:numPr>
        <w:tabs>
          <w:tab w:val="left" w:pos="0"/>
        </w:tabs>
        <w:autoSpaceDE w:val="0"/>
        <w:autoSpaceDN w:val="0"/>
        <w:adjustRightInd w:val="0"/>
        <w:jc w:val="both"/>
        <w:rPr>
          <w:szCs w:val="20"/>
        </w:rPr>
      </w:pPr>
      <w:r>
        <w:rPr>
          <w:b/>
          <w:bCs/>
          <w:color w:val="FF0000"/>
          <w:szCs w:val="20"/>
        </w:rPr>
        <w:t>God is</w:t>
      </w:r>
      <w:r>
        <w:rPr>
          <w:color w:val="FF0000"/>
          <w:szCs w:val="20"/>
        </w:rPr>
        <w:t xml:space="preserve"> </w:t>
      </w:r>
      <w:r>
        <w:rPr>
          <w:b/>
          <w:bCs/>
          <w:color w:val="FF0000"/>
          <w:szCs w:val="20"/>
          <w:u w:val="single"/>
        </w:rPr>
        <w:t>not a man</w:t>
      </w:r>
      <w:r>
        <w:rPr>
          <w:color w:val="FF0000"/>
          <w:szCs w:val="20"/>
        </w:rPr>
        <w:t>,</w:t>
      </w:r>
      <w:r>
        <w:rPr>
          <w:szCs w:val="20"/>
        </w:rPr>
        <w:t xml:space="preserve"> </w:t>
      </w:r>
      <w:r>
        <w:rPr>
          <w:color w:val="000000"/>
          <w:szCs w:val="20"/>
        </w:rPr>
        <w:t xml:space="preserve">(Num 23:19), </w:t>
      </w:r>
      <w:r>
        <w:rPr>
          <w:szCs w:val="20"/>
        </w:rPr>
        <w:t>nor a</w:t>
      </w:r>
      <w:r w:rsidR="006523E5">
        <w:rPr>
          <w:szCs w:val="20"/>
        </w:rPr>
        <w:t>n</w:t>
      </w:r>
      <w:r>
        <w:rPr>
          <w:szCs w:val="20"/>
        </w:rPr>
        <w:t xml:space="preserve"> exalted man, nor ever was one. God Himself says, </w:t>
      </w:r>
    </w:p>
    <w:p w14:paraId="73581387" w14:textId="77777777" w:rsidR="003F1EB3" w:rsidRPr="00A8128C" w:rsidRDefault="003F1EB3" w:rsidP="003F1EB3">
      <w:pPr>
        <w:widowControl w:val="0"/>
        <w:tabs>
          <w:tab w:val="left" w:pos="0"/>
        </w:tabs>
        <w:autoSpaceDE w:val="0"/>
        <w:autoSpaceDN w:val="0"/>
        <w:adjustRightInd w:val="0"/>
        <w:jc w:val="both"/>
        <w:rPr>
          <w:sz w:val="16"/>
          <w:szCs w:val="16"/>
        </w:rPr>
      </w:pPr>
    </w:p>
    <w:p w14:paraId="14F21104" w14:textId="03DB4D17" w:rsidR="003F1EB3" w:rsidRDefault="003F1EB3" w:rsidP="003F1EB3">
      <w:pPr>
        <w:widowControl w:val="0"/>
        <w:tabs>
          <w:tab w:val="left" w:pos="0"/>
        </w:tabs>
        <w:autoSpaceDE w:val="0"/>
        <w:autoSpaceDN w:val="0"/>
        <w:adjustRightInd w:val="0"/>
        <w:jc w:val="center"/>
        <w:rPr>
          <w:color w:val="000000"/>
          <w:szCs w:val="20"/>
        </w:rPr>
      </w:pPr>
      <w:r>
        <w:rPr>
          <w:szCs w:val="20"/>
        </w:rPr>
        <w:t>“</w:t>
      </w:r>
      <w:r>
        <w:rPr>
          <w:b/>
          <w:bCs/>
          <w:color w:val="000000"/>
          <w:szCs w:val="20"/>
        </w:rPr>
        <w:t>I am God and not man</w:t>
      </w:r>
      <w:r w:rsidR="006523E5">
        <w:rPr>
          <w:color w:val="000000"/>
          <w:szCs w:val="20"/>
        </w:rPr>
        <w:t>..</w:t>
      </w:r>
      <w:r>
        <w:rPr>
          <w:color w:val="000000"/>
          <w:szCs w:val="20"/>
        </w:rPr>
        <w:t>.” (Hosea 11:9).</w:t>
      </w:r>
    </w:p>
    <w:p w14:paraId="25837A61" w14:textId="77777777" w:rsidR="003F1EB3" w:rsidRPr="006523E5" w:rsidRDefault="00A8128C" w:rsidP="00A8128C">
      <w:pPr>
        <w:widowControl w:val="0"/>
        <w:tabs>
          <w:tab w:val="left" w:pos="0"/>
          <w:tab w:val="left" w:pos="3650"/>
        </w:tabs>
        <w:autoSpaceDE w:val="0"/>
        <w:autoSpaceDN w:val="0"/>
        <w:adjustRightInd w:val="0"/>
        <w:rPr>
          <w:color w:val="000000"/>
          <w:sz w:val="20"/>
          <w:szCs w:val="16"/>
        </w:rPr>
      </w:pPr>
      <w:r>
        <w:rPr>
          <w:color w:val="000000"/>
          <w:szCs w:val="20"/>
        </w:rPr>
        <w:tab/>
      </w:r>
    </w:p>
    <w:p w14:paraId="3FFAB05B" w14:textId="77777777" w:rsidR="003F1EB3" w:rsidRDefault="003F1EB3" w:rsidP="003F1EB3">
      <w:pPr>
        <w:widowControl w:val="0"/>
        <w:numPr>
          <w:ilvl w:val="0"/>
          <w:numId w:val="2"/>
        </w:numPr>
        <w:tabs>
          <w:tab w:val="left" w:pos="0"/>
        </w:tabs>
        <w:autoSpaceDE w:val="0"/>
        <w:autoSpaceDN w:val="0"/>
        <w:adjustRightInd w:val="0"/>
        <w:rPr>
          <w:color w:val="000000"/>
          <w:szCs w:val="20"/>
        </w:rPr>
      </w:pPr>
      <w:r>
        <w:rPr>
          <w:b/>
          <w:bCs/>
          <w:color w:val="FF0000"/>
          <w:szCs w:val="20"/>
        </w:rPr>
        <w:t xml:space="preserve">God is </w:t>
      </w:r>
      <w:r>
        <w:rPr>
          <w:b/>
          <w:bCs/>
          <w:color w:val="FF0000"/>
          <w:szCs w:val="20"/>
          <w:u w:val="single"/>
        </w:rPr>
        <w:t>spirit</w:t>
      </w:r>
      <w:r>
        <w:rPr>
          <w:color w:val="000000"/>
          <w:szCs w:val="20"/>
        </w:rPr>
        <w:t xml:space="preserve"> (John 4:24). Jesus said, "You are from below, </w:t>
      </w:r>
      <w:r>
        <w:rPr>
          <w:b/>
          <w:bCs/>
          <w:color w:val="000000"/>
          <w:szCs w:val="20"/>
        </w:rPr>
        <w:t>I am from above</w:t>
      </w:r>
      <w:r>
        <w:rPr>
          <w:color w:val="000000"/>
          <w:szCs w:val="20"/>
        </w:rPr>
        <w:t xml:space="preserve">; you are of this world, </w:t>
      </w:r>
      <w:r>
        <w:rPr>
          <w:b/>
          <w:bCs/>
          <w:color w:val="000000"/>
          <w:szCs w:val="20"/>
        </w:rPr>
        <w:t>I am not of this world</w:t>
      </w:r>
      <w:r>
        <w:rPr>
          <w:color w:val="000000"/>
          <w:szCs w:val="20"/>
        </w:rPr>
        <w:t xml:space="preserve">” (John 8:23). After His exaltation Jesus said that the spiritual body which He possessed, was </w:t>
      </w:r>
      <w:r>
        <w:rPr>
          <w:b/>
          <w:bCs/>
          <w:color w:val="000000"/>
          <w:szCs w:val="20"/>
        </w:rPr>
        <w:t>a spirit that did not have flesh and bones</w:t>
      </w:r>
      <w:r>
        <w:rPr>
          <w:color w:val="000000"/>
          <w:szCs w:val="20"/>
        </w:rPr>
        <w:t xml:space="preserve"> (Luke 24:39).</w:t>
      </w:r>
    </w:p>
    <w:p w14:paraId="0F4C7A17" w14:textId="77777777" w:rsidR="003F1EB3" w:rsidRPr="006523E5" w:rsidRDefault="003F1EB3" w:rsidP="003F1EB3">
      <w:pPr>
        <w:widowControl w:val="0"/>
        <w:tabs>
          <w:tab w:val="left" w:pos="0"/>
        </w:tabs>
        <w:autoSpaceDE w:val="0"/>
        <w:autoSpaceDN w:val="0"/>
        <w:adjustRightInd w:val="0"/>
        <w:jc w:val="both"/>
        <w:rPr>
          <w:color w:val="000000"/>
          <w:sz w:val="20"/>
          <w:szCs w:val="16"/>
        </w:rPr>
      </w:pPr>
    </w:p>
    <w:p w14:paraId="03F46E78" w14:textId="77777777" w:rsidR="003F1EB3" w:rsidRDefault="003F1EB3" w:rsidP="003F1EB3">
      <w:pPr>
        <w:widowControl w:val="0"/>
        <w:numPr>
          <w:ilvl w:val="0"/>
          <w:numId w:val="2"/>
        </w:numPr>
        <w:tabs>
          <w:tab w:val="left" w:pos="0"/>
        </w:tabs>
        <w:autoSpaceDE w:val="0"/>
        <w:autoSpaceDN w:val="0"/>
        <w:adjustRightInd w:val="0"/>
        <w:jc w:val="both"/>
        <w:rPr>
          <w:color w:val="000000"/>
          <w:szCs w:val="20"/>
        </w:rPr>
      </w:pPr>
      <w:r>
        <w:rPr>
          <w:b/>
          <w:bCs/>
          <w:color w:val="FF0000"/>
          <w:szCs w:val="20"/>
        </w:rPr>
        <w:t>Only God is</w:t>
      </w:r>
      <w:r>
        <w:rPr>
          <w:color w:val="FF0000"/>
          <w:szCs w:val="20"/>
        </w:rPr>
        <w:t xml:space="preserve"> </w:t>
      </w:r>
      <w:r>
        <w:rPr>
          <w:b/>
          <w:bCs/>
          <w:color w:val="FF0000"/>
          <w:szCs w:val="20"/>
          <w:u w:val="single"/>
        </w:rPr>
        <w:t>Eternal</w:t>
      </w:r>
      <w:r>
        <w:rPr>
          <w:color w:val="000000"/>
          <w:szCs w:val="20"/>
        </w:rPr>
        <w:t>, “Even f</w:t>
      </w:r>
      <w:r w:rsidR="00885B78">
        <w:rPr>
          <w:color w:val="000000"/>
          <w:szCs w:val="20"/>
        </w:rPr>
        <w:t xml:space="preserve">rom everlasting to everlasting, </w:t>
      </w:r>
      <w:proofErr w:type="gramStart"/>
      <w:r>
        <w:rPr>
          <w:color w:val="000000"/>
          <w:szCs w:val="20"/>
        </w:rPr>
        <w:t>You</w:t>
      </w:r>
      <w:proofErr w:type="gramEnd"/>
      <w:r>
        <w:rPr>
          <w:color w:val="000000"/>
          <w:szCs w:val="20"/>
        </w:rPr>
        <w:t xml:space="preserve"> are God” (Ps 90:2).</w:t>
      </w:r>
    </w:p>
    <w:p w14:paraId="533EA837" w14:textId="77777777" w:rsidR="003F1EB3" w:rsidRPr="006523E5" w:rsidRDefault="003F1EB3" w:rsidP="003F1EB3">
      <w:pPr>
        <w:widowControl w:val="0"/>
        <w:tabs>
          <w:tab w:val="left" w:pos="0"/>
        </w:tabs>
        <w:autoSpaceDE w:val="0"/>
        <w:autoSpaceDN w:val="0"/>
        <w:adjustRightInd w:val="0"/>
        <w:jc w:val="both"/>
        <w:rPr>
          <w:color w:val="000000"/>
          <w:sz w:val="20"/>
          <w:szCs w:val="16"/>
        </w:rPr>
      </w:pPr>
    </w:p>
    <w:p w14:paraId="25C82FC8" w14:textId="37B32180" w:rsidR="003F1EB3" w:rsidRDefault="003F1EB3" w:rsidP="003F1EB3">
      <w:pPr>
        <w:widowControl w:val="0"/>
        <w:numPr>
          <w:ilvl w:val="0"/>
          <w:numId w:val="2"/>
        </w:numPr>
        <w:tabs>
          <w:tab w:val="left" w:pos="0"/>
        </w:tabs>
        <w:autoSpaceDE w:val="0"/>
        <w:autoSpaceDN w:val="0"/>
        <w:adjustRightInd w:val="0"/>
        <w:jc w:val="both"/>
        <w:rPr>
          <w:color w:val="000000"/>
          <w:szCs w:val="20"/>
        </w:rPr>
      </w:pPr>
      <w:r>
        <w:rPr>
          <w:b/>
          <w:bCs/>
          <w:color w:val="FF0000"/>
          <w:szCs w:val="20"/>
          <w:u w:val="single"/>
        </w:rPr>
        <w:t>Matter is not Eternal</w:t>
      </w:r>
      <w:r>
        <w:rPr>
          <w:color w:val="000000"/>
          <w:szCs w:val="20"/>
        </w:rPr>
        <w:t xml:space="preserve"> -- The material world had a beginning (Gen. 1:1) and it will come to an end “the heavens will be destroyed by burning, and the elements will melt with intense heat!” (2 Peter 3:12).  Matter came from God; God did not come from matter.</w:t>
      </w:r>
    </w:p>
    <w:p w14:paraId="0BDDD16B" w14:textId="77777777" w:rsidR="003F1EB3" w:rsidRPr="006523E5" w:rsidRDefault="003F1EB3" w:rsidP="003F1EB3">
      <w:pPr>
        <w:widowControl w:val="0"/>
        <w:tabs>
          <w:tab w:val="left" w:pos="0"/>
        </w:tabs>
        <w:autoSpaceDE w:val="0"/>
        <w:autoSpaceDN w:val="0"/>
        <w:adjustRightInd w:val="0"/>
        <w:jc w:val="both"/>
        <w:rPr>
          <w:color w:val="000000"/>
          <w:sz w:val="20"/>
          <w:szCs w:val="16"/>
        </w:rPr>
      </w:pPr>
    </w:p>
    <w:p w14:paraId="57B7AD77" w14:textId="77777777" w:rsidR="003F1EB3" w:rsidRDefault="003F1EB3" w:rsidP="003F1EB3">
      <w:pPr>
        <w:widowControl w:val="0"/>
        <w:numPr>
          <w:ilvl w:val="0"/>
          <w:numId w:val="2"/>
        </w:numPr>
        <w:tabs>
          <w:tab w:val="left" w:pos="0"/>
        </w:tabs>
        <w:autoSpaceDE w:val="0"/>
        <w:autoSpaceDN w:val="0"/>
        <w:adjustRightInd w:val="0"/>
        <w:jc w:val="both"/>
        <w:rPr>
          <w:color w:val="000000"/>
          <w:szCs w:val="20"/>
        </w:rPr>
      </w:pPr>
      <w:r>
        <w:rPr>
          <w:b/>
          <w:bCs/>
          <w:color w:val="FF0000"/>
          <w:szCs w:val="20"/>
        </w:rPr>
        <w:t>Our heavenly Father has</w:t>
      </w:r>
      <w:r>
        <w:rPr>
          <w:color w:val="FF0000"/>
          <w:szCs w:val="20"/>
        </w:rPr>
        <w:t xml:space="preserve"> </w:t>
      </w:r>
      <w:r>
        <w:rPr>
          <w:b/>
          <w:bCs/>
          <w:color w:val="FF0000"/>
          <w:szCs w:val="20"/>
          <w:u w:val="single"/>
        </w:rPr>
        <w:t>no fath</w:t>
      </w:r>
      <w:r w:rsidRPr="00885B78">
        <w:rPr>
          <w:b/>
          <w:bCs/>
          <w:szCs w:val="20"/>
          <w:u w:val="single"/>
        </w:rPr>
        <w:t>er</w:t>
      </w:r>
      <w:r w:rsidRPr="00885B78">
        <w:rPr>
          <w:szCs w:val="20"/>
        </w:rPr>
        <w:t xml:space="preserve"> -- God has </w:t>
      </w:r>
      <w:r w:rsidRPr="00885B78">
        <w:rPr>
          <w:b/>
          <w:bCs/>
          <w:szCs w:val="20"/>
          <w:u w:val="single"/>
        </w:rPr>
        <w:t>no cause</w:t>
      </w:r>
      <w:r w:rsidRPr="00885B78">
        <w:rPr>
          <w:szCs w:val="20"/>
        </w:rPr>
        <w:t xml:space="preserve">. God is </w:t>
      </w:r>
      <w:r w:rsidRPr="00885B78">
        <w:rPr>
          <w:b/>
          <w:bCs/>
          <w:szCs w:val="20"/>
        </w:rPr>
        <w:t>“The Great Uncaused Cause”</w:t>
      </w:r>
      <w:r w:rsidRPr="00885B78">
        <w:rPr>
          <w:szCs w:val="20"/>
        </w:rPr>
        <w:t>. Before Me there was no God formed, and there will be none after Me” (Isa 43:10-11).</w:t>
      </w:r>
    </w:p>
    <w:p w14:paraId="3C86A5E4" w14:textId="77777777" w:rsidR="003F1EB3" w:rsidRPr="006523E5" w:rsidRDefault="003F1EB3" w:rsidP="003F1EB3">
      <w:pPr>
        <w:widowControl w:val="0"/>
        <w:tabs>
          <w:tab w:val="left" w:pos="0"/>
        </w:tabs>
        <w:autoSpaceDE w:val="0"/>
        <w:autoSpaceDN w:val="0"/>
        <w:adjustRightInd w:val="0"/>
        <w:jc w:val="both"/>
        <w:rPr>
          <w:color w:val="000000"/>
          <w:sz w:val="20"/>
          <w:szCs w:val="16"/>
        </w:rPr>
      </w:pPr>
    </w:p>
    <w:p w14:paraId="1496F8BE" w14:textId="375D3311" w:rsidR="003F1EB3" w:rsidRDefault="003F1EB3" w:rsidP="003F1EB3">
      <w:pPr>
        <w:widowControl w:val="0"/>
        <w:numPr>
          <w:ilvl w:val="0"/>
          <w:numId w:val="2"/>
        </w:numPr>
        <w:tabs>
          <w:tab w:val="left" w:pos="0"/>
        </w:tabs>
        <w:autoSpaceDE w:val="0"/>
        <w:autoSpaceDN w:val="0"/>
        <w:adjustRightInd w:val="0"/>
        <w:jc w:val="both"/>
        <w:rPr>
          <w:color w:val="000000"/>
          <w:szCs w:val="20"/>
        </w:rPr>
      </w:pPr>
      <w:r>
        <w:rPr>
          <w:b/>
          <w:bCs/>
          <w:color w:val="FF0000"/>
          <w:szCs w:val="20"/>
          <w:u w:val="single"/>
        </w:rPr>
        <w:t>God/Elohim created all that exists</w:t>
      </w:r>
      <w:r>
        <w:rPr>
          <w:b/>
          <w:bCs/>
          <w:color w:val="000000"/>
          <w:szCs w:val="20"/>
        </w:rPr>
        <w:t xml:space="preserve"> --</w:t>
      </w:r>
      <w:r>
        <w:rPr>
          <w:color w:val="000000"/>
          <w:szCs w:val="20"/>
        </w:rPr>
        <w:t xml:space="preserve"> The LORD/Yahweh has always been known as the God who made everything, both in </w:t>
      </w:r>
      <w:r w:rsidR="006523E5">
        <w:rPr>
          <w:color w:val="000000"/>
          <w:szCs w:val="20"/>
        </w:rPr>
        <w:t xml:space="preserve">the </w:t>
      </w:r>
      <w:r>
        <w:rPr>
          <w:color w:val="000000"/>
          <w:szCs w:val="20"/>
        </w:rPr>
        <w:t>heavens and on</w:t>
      </w:r>
      <w:r w:rsidR="006523E5">
        <w:rPr>
          <w:color w:val="000000"/>
          <w:szCs w:val="20"/>
        </w:rPr>
        <w:t xml:space="preserve"> the</w:t>
      </w:r>
      <w:r>
        <w:rPr>
          <w:color w:val="000000"/>
          <w:szCs w:val="20"/>
        </w:rPr>
        <w:t xml:space="preserve"> earth. He is the creator of all things that exist in the universe, not just the creator of our planet:</w:t>
      </w:r>
    </w:p>
    <w:p w14:paraId="7ED14D7D" w14:textId="77777777" w:rsidR="003F1EB3" w:rsidRPr="006523E5" w:rsidRDefault="003F1EB3" w:rsidP="003F1EB3">
      <w:pPr>
        <w:widowControl w:val="0"/>
        <w:tabs>
          <w:tab w:val="left" w:pos="0"/>
        </w:tabs>
        <w:autoSpaceDE w:val="0"/>
        <w:autoSpaceDN w:val="0"/>
        <w:adjustRightInd w:val="0"/>
        <w:rPr>
          <w:color w:val="000000"/>
          <w:sz w:val="20"/>
          <w:szCs w:val="16"/>
        </w:rPr>
      </w:pPr>
    </w:p>
    <w:p w14:paraId="3E96A4A7" w14:textId="18F84606" w:rsidR="003F1EB3" w:rsidRDefault="003F1EB3" w:rsidP="002E6057">
      <w:pPr>
        <w:pStyle w:val="BodyTextIndent3"/>
        <w:tabs>
          <w:tab w:val="clear" w:pos="720"/>
        </w:tabs>
        <w:ind w:right="360"/>
      </w:pPr>
      <w:r>
        <w:t>"You alone are the LORD. You have made the heavens, the heaven of heavens with all their host” (Neh</w:t>
      </w:r>
      <w:r w:rsidR="006523E5">
        <w:t>.</w:t>
      </w:r>
      <w:r>
        <w:t xml:space="preserve"> 9:6). </w:t>
      </w:r>
    </w:p>
    <w:p w14:paraId="34377868" w14:textId="77777777" w:rsidR="003F1EB3" w:rsidRPr="00A8128C" w:rsidRDefault="003F1EB3" w:rsidP="002E6057">
      <w:pPr>
        <w:widowControl w:val="0"/>
        <w:tabs>
          <w:tab w:val="left" w:pos="0"/>
          <w:tab w:val="left" w:pos="1080"/>
        </w:tabs>
        <w:autoSpaceDE w:val="0"/>
        <w:autoSpaceDN w:val="0"/>
        <w:adjustRightInd w:val="0"/>
        <w:ind w:left="1080" w:right="360"/>
        <w:rPr>
          <w:color w:val="000000"/>
          <w:sz w:val="16"/>
          <w:szCs w:val="16"/>
        </w:rPr>
      </w:pPr>
    </w:p>
    <w:p w14:paraId="4F12EA2C" w14:textId="77777777" w:rsidR="003F1EB3" w:rsidRDefault="003F1EB3" w:rsidP="002E6057">
      <w:pPr>
        <w:widowControl w:val="0"/>
        <w:tabs>
          <w:tab w:val="left" w:pos="1080"/>
        </w:tabs>
        <w:autoSpaceDE w:val="0"/>
        <w:autoSpaceDN w:val="0"/>
        <w:adjustRightInd w:val="0"/>
        <w:ind w:left="1080" w:right="360"/>
        <w:rPr>
          <w:color w:val="000000"/>
          <w:szCs w:val="20"/>
        </w:rPr>
      </w:pPr>
      <w:r>
        <w:rPr>
          <w:color w:val="000000"/>
          <w:szCs w:val="20"/>
        </w:rPr>
        <w:t>“For by Him (Jesus Christ) all things were created, both in the heavens and on earth, visible and invisible” (Col 1:16).</w:t>
      </w:r>
    </w:p>
    <w:p w14:paraId="23AE8343" w14:textId="77777777" w:rsidR="003F1EB3" w:rsidRDefault="00A8128C" w:rsidP="00A8128C">
      <w:pPr>
        <w:pStyle w:val="BodyText"/>
        <w:tabs>
          <w:tab w:val="left" w:pos="2729"/>
          <w:tab w:val="left" w:pos="2780"/>
        </w:tabs>
      </w:pPr>
      <w:r>
        <w:tab/>
      </w:r>
    </w:p>
    <w:p w14:paraId="78EE5CAE" w14:textId="18D99201" w:rsidR="003F1EB3" w:rsidRDefault="003F1EB3" w:rsidP="003F1EB3">
      <w:pPr>
        <w:pStyle w:val="BodyText"/>
        <w:numPr>
          <w:ilvl w:val="0"/>
          <w:numId w:val="5"/>
        </w:numPr>
      </w:pPr>
      <w:r>
        <w:t>“</w:t>
      </w:r>
      <w:r>
        <w:rPr>
          <w:b/>
          <w:bCs/>
          <w:color w:val="FF0000"/>
        </w:rPr>
        <w:t>God is not God</w:t>
      </w:r>
      <w:r>
        <w:t xml:space="preserve"> unless He is all</w:t>
      </w:r>
      <w:r w:rsidR="006523E5">
        <w:t>-</w:t>
      </w:r>
      <w:r>
        <w:t>powerful, all</w:t>
      </w:r>
      <w:r w:rsidR="006523E5">
        <w:t>-</w:t>
      </w:r>
      <w:r>
        <w:t>knowing, absolutely in charge</w:t>
      </w:r>
      <w:r w:rsidR="006523E5">
        <w:t>.</w:t>
      </w:r>
      <w:r>
        <w:t>”</w:t>
      </w:r>
      <w:r>
        <w:rPr>
          <w:rStyle w:val="FootnoteReference"/>
        </w:rPr>
        <w:footnoteReference w:id="6"/>
      </w:r>
    </w:p>
    <w:p w14:paraId="6B667A04" w14:textId="77777777" w:rsidR="003F1EB3" w:rsidRPr="006523E5" w:rsidRDefault="003F1EB3" w:rsidP="003F1EB3">
      <w:pPr>
        <w:widowControl w:val="0"/>
        <w:tabs>
          <w:tab w:val="left" w:pos="0"/>
        </w:tabs>
        <w:autoSpaceDE w:val="0"/>
        <w:autoSpaceDN w:val="0"/>
        <w:adjustRightInd w:val="0"/>
        <w:rPr>
          <w:b/>
          <w:bCs/>
          <w:shadow/>
          <w:color w:val="0000FF"/>
          <w:szCs w:val="20"/>
        </w:rPr>
      </w:pPr>
    </w:p>
    <w:p w14:paraId="5563E091" w14:textId="77777777" w:rsidR="003F1EB3" w:rsidRDefault="003F1EB3" w:rsidP="003F1EB3">
      <w:pPr>
        <w:widowControl w:val="0"/>
        <w:tabs>
          <w:tab w:val="left" w:pos="0"/>
        </w:tabs>
        <w:autoSpaceDE w:val="0"/>
        <w:autoSpaceDN w:val="0"/>
        <w:adjustRightInd w:val="0"/>
        <w:jc w:val="both"/>
        <w:rPr>
          <w:color w:val="0000FF"/>
          <w:szCs w:val="20"/>
        </w:rPr>
      </w:pPr>
      <w:r>
        <w:rPr>
          <w:b/>
          <w:bCs/>
          <w:shadow/>
          <w:color w:val="0000FF"/>
          <w:szCs w:val="20"/>
        </w:rPr>
        <w:t>MOTHER --</w:t>
      </w:r>
      <w:r>
        <w:rPr>
          <w:szCs w:val="20"/>
        </w:rPr>
        <w:t xml:space="preserve"> Nowhere does the Bible give even the slightest hint that God has a wife or that the Son has a </w:t>
      </w:r>
      <w:proofErr w:type="gramStart"/>
      <w:r>
        <w:rPr>
          <w:szCs w:val="20"/>
        </w:rPr>
        <w:t>Mother</w:t>
      </w:r>
      <w:proofErr w:type="gramEnd"/>
      <w:r>
        <w:rPr>
          <w:szCs w:val="20"/>
        </w:rPr>
        <w:t>. God is always spoken of in the Masculine tense.</w:t>
      </w:r>
    </w:p>
    <w:p w14:paraId="67978D31" w14:textId="77777777" w:rsidR="006523E5" w:rsidRPr="006523E5" w:rsidRDefault="006523E5" w:rsidP="003F1EB3">
      <w:pPr>
        <w:pStyle w:val="Heading8"/>
        <w:rPr>
          <w:shadow/>
        </w:rPr>
      </w:pPr>
    </w:p>
    <w:p w14:paraId="7FE943D4" w14:textId="6DC2DCA5" w:rsidR="003F1EB3" w:rsidRDefault="003F1EB3" w:rsidP="003F1EB3">
      <w:pPr>
        <w:pStyle w:val="Heading8"/>
        <w:rPr>
          <w:shadow/>
        </w:rPr>
      </w:pPr>
      <w:r>
        <w:rPr>
          <w:shadow/>
        </w:rPr>
        <w:t>JESUS --</w:t>
      </w:r>
    </w:p>
    <w:p w14:paraId="32DC21EA" w14:textId="77777777" w:rsidR="003F1EB3" w:rsidRPr="0095661B" w:rsidRDefault="003F1EB3" w:rsidP="003F1EB3">
      <w:pPr>
        <w:widowControl w:val="0"/>
        <w:tabs>
          <w:tab w:val="left" w:pos="0"/>
        </w:tabs>
        <w:autoSpaceDE w:val="0"/>
        <w:autoSpaceDN w:val="0"/>
        <w:adjustRightInd w:val="0"/>
        <w:rPr>
          <w:color w:val="0000FF"/>
          <w:sz w:val="20"/>
          <w:szCs w:val="20"/>
        </w:rPr>
      </w:pPr>
    </w:p>
    <w:p w14:paraId="420DD843" w14:textId="77777777" w:rsidR="003F1EB3" w:rsidRDefault="003F1EB3" w:rsidP="003F1EB3">
      <w:pPr>
        <w:widowControl w:val="0"/>
        <w:numPr>
          <w:ilvl w:val="0"/>
          <w:numId w:val="5"/>
        </w:numPr>
        <w:tabs>
          <w:tab w:val="left" w:pos="0"/>
        </w:tabs>
        <w:autoSpaceDE w:val="0"/>
        <w:autoSpaceDN w:val="0"/>
        <w:adjustRightInd w:val="0"/>
        <w:rPr>
          <w:color w:val="000000"/>
          <w:szCs w:val="20"/>
        </w:rPr>
      </w:pPr>
      <w:r>
        <w:rPr>
          <w:b/>
          <w:bCs/>
          <w:color w:val="FF0000"/>
          <w:szCs w:val="20"/>
        </w:rPr>
        <w:t>Jehovah/Yahweh is the</w:t>
      </w:r>
      <w:r>
        <w:rPr>
          <w:b/>
          <w:bCs/>
          <w:color w:val="FF0000"/>
          <w:szCs w:val="20"/>
          <w:u w:val="single"/>
        </w:rPr>
        <w:t xml:space="preserve"> same as</w:t>
      </w:r>
      <w:r>
        <w:rPr>
          <w:b/>
          <w:bCs/>
          <w:color w:val="FF0000"/>
          <w:szCs w:val="20"/>
        </w:rPr>
        <w:t xml:space="preserve"> Elohim (God</w:t>
      </w:r>
      <w:r>
        <w:rPr>
          <w:b/>
          <w:bCs/>
          <w:color w:val="FF0000"/>
          <w:szCs w:val="20"/>
          <w:u w:val="single"/>
        </w:rPr>
        <w:t>)</w:t>
      </w:r>
      <w:r>
        <w:rPr>
          <w:b/>
          <w:bCs/>
          <w:color w:val="000000"/>
          <w:szCs w:val="20"/>
        </w:rPr>
        <w:t xml:space="preserve"> --</w:t>
      </w:r>
      <w:r>
        <w:rPr>
          <w:color w:val="000000"/>
          <w:szCs w:val="20"/>
        </w:rPr>
        <w:t xml:space="preserve"> There is no distinction in Scripture between Elohim (God) and YWHW (LORD). They are used dozens of times in the same passage to refer to the same Being, not two distinct beings:</w:t>
      </w:r>
    </w:p>
    <w:p w14:paraId="282E5C68" w14:textId="77777777" w:rsidR="003F1EB3" w:rsidRPr="00A8128C" w:rsidRDefault="003F1EB3" w:rsidP="003F1EB3">
      <w:pPr>
        <w:widowControl w:val="0"/>
        <w:tabs>
          <w:tab w:val="left" w:pos="0"/>
        </w:tabs>
        <w:autoSpaceDE w:val="0"/>
        <w:autoSpaceDN w:val="0"/>
        <w:adjustRightInd w:val="0"/>
        <w:rPr>
          <w:color w:val="000000"/>
          <w:sz w:val="16"/>
          <w:szCs w:val="16"/>
        </w:rPr>
      </w:pPr>
    </w:p>
    <w:p w14:paraId="134D2717" w14:textId="11E14AEA" w:rsidR="006523E5" w:rsidRDefault="003F1EB3" w:rsidP="006523E5">
      <w:pPr>
        <w:pStyle w:val="BodyTextIndent3"/>
        <w:tabs>
          <w:tab w:val="clear" w:pos="720"/>
        </w:tabs>
        <w:ind w:right="360"/>
        <w:jc w:val="both"/>
      </w:pPr>
      <w:r>
        <w:t>“</w:t>
      </w:r>
      <w:r>
        <w:rPr>
          <w:b/>
          <w:bCs/>
        </w:rPr>
        <w:t>God</w:t>
      </w:r>
      <w:r>
        <w:t>, furthermore, said to Moses, "Thus you shall say to the sons of Israel, "</w:t>
      </w:r>
      <w:r>
        <w:rPr>
          <w:b/>
          <w:bCs/>
        </w:rPr>
        <w:t>The LORD, the God</w:t>
      </w:r>
      <w:r>
        <w:t xml:space="preserve"> of your fathers, </w:t>
      </w:r>
      <w:r>
        <w:rPr>
          <w:b/>
          <w:bCs/>
        </w:rPr>
        <w:t>the God</w:t>
      </w:r>
      <w:r>
        <w:t xml:space="preserve"> of Abraham, </w:t>
      </w:r>
      <w:r>
        <w:rPr>
          <w:b/>
          <w:bCs/>
        </w:rPr>
        <w:t>the God</w:t>
      </w:r>
      <w:r>
        <w:t xml:space="preserve"> of Isaac, and </w:t>
      </w:r>
      <w:r>
        <w:rPr>
          <w:b/>
          <w:bCs/>
        </w:rPr>
        <w:t>the God</w:t>
      </w:r>
      <w:r>
        <w:t xml:space="preserve"> of Jacob, has sent me to you” (Ex. 3:15)</w:t>
      </w:r>
      <w:r w:rsidR="006523E5">
        <w:t>.</w:t>
      </w:r>
    </w:p>
    <w:p w14:paraId="136E20AB" w14:textId="77777777" w:rsidR="003F1EB3" w:rsidRDefault="003F1EB3" w:rsidP="0095661B">
      <w:pPr>
        <w:widowControl w:val="0"/>
        <w:tabs>
          <w:tab w:val="left" w:pos="0"/>
        </w:tabs>
        <w:autoSpaceDE w:val="0"/>
        <w:autoSpaceDN w:val="0"/>
        <w:adjustRightInd w:val="0"/>
        <w:jc w:val="center"/>
        <w:rPr>
          <w:color w:val="000000"/>
          <w:szCs w:val="20"/>
        </w:rPr>
      </w:pPr>
      <w:r>
        <w:rPr>
          <w:color w:val="000000"/>
          <w:szCs w:val="20"/>
        </w:rPr>
        <w:lastRenderedPageBreak/>
        <w:t xml:space="preserve">“Know that the </w:t>
      </w:r>
      <w:r>
        <w:rPr>
          <w:b/>
          <w:bCs/>
          <w:color w:val="000000"/>
          <w:szCs w:val="20"/>
        </w:rPr>
        <w:t>LORD Himself is God</w:t>
      </w:r>
      <w:r>
        <w:rPr>
          <w:color w:val="000000"/>
          <w:szCs w:val="20"/>
        </w:rPr>
        <w:t>” (Ps. 100:3).</w:t>
      </w:r>
    </w:p>
    <w:p w14:paraId="02E7E91C" w14:textId="77777777" w:rsidR="003F1EB3" w:rsidRPr="0095661B" w:rsidRDefault="003F1EB3" w:rsidP="0095661B">
      <w:pPr>
        <w:widowControl w:val="0"/>
        <w:tabs>
          <w:tab w:val="left" w:pos="0"/>
        </w:tabs>
        <w:autoSpaceDE w:val="0"/>
        <w:autoSpaceDN w:val="0"/>
        <w:adjustRightInd w:val="0"/>
        <w:jc w:val="center"/>
        <w:rPr>
          <w:color w:val="000000"/>
          <w:sz w:val="16"/>
          <w:szCs w:val="16"/>
        </w:rPr>
      </w:pPr>
    </w:p>
    <w:p w14:paraId="15E6985D" w14:textId="2E5E6AB7" w:rsidR="003F1EB3" w:rsidRDefault="003F1EB3" w:rsidP="0095661B">
      <w:pPr>
        <w:widowControl w:val="0"/>
        <w:tabs>
          <w:tab w:val="left" w:pos="0"/>
        </w:tabs>
        <w:autoSpaceDE w:val="0"/>
        <w:autoSpaceDN w:val="0"/>
        <w:adjustRightInd w:val="0"/>
        <w:jc w:val="center"/>
        <w:rPr>
          <w:color w:val="000000"/>
          <w:szCs w:val="20"/>
        </w:rPr>
      </w:pPr>
      <w:r>
        <w:rPr>
          <w:color w:val="000000"/>
          <w:szCs w:val="20"/>
        </w:rPr>
        <w:t>“</w:t>
      </w:r>
      <w:r w:rsidR="006523E5">
        <w:rPr>
          <w:color w:val="000000"/>
          <w:szCs w:val="20"/>
        </w:rPr>
        <w:t>…</w:t>
      </w:r>
      <w:r>
        <w:rPr>
          <w:b/>
          <w:bCs/>
          <w:color w:val="000000"/>
          <w:szCs w:val="20"/>
        </w:rPr>
        <w:t>the LORD is a great God</w:t>
      </w:r>
      <w:r>
        <w:rPr>
          <w:color w:val="000000"/>
          <w:szCs w:val="20"/>
        </w:rPr>
        <w:t>” (Ps. 95:2-3).</w:t>
      </w:r>
    </w:p>
    <w:p w14:paraId="4A6FDC50" w14:textId="77777777" w:rsidR="003F1EB3" w:rsidRPr="0095661B" w:rsidRDefault="003F1EB3" w:rsidP="0095661B">
      <w:pPr>
        <w:widowControl w:val="0"/>
        <w:tabs>
          <w:tab w:val="left" w:pos="0"/>
        </w:tabs>
        <w:autoSpaceDE w:val="0"/>
        <w:autoSpaceDN w:val="0"/>
        <w:adjustRightInd w:val="0"/>
        <w:jc w:val="center"/>
        <w:rPr>
          <w:color w:val="000000"/>
          <w:sz w:val="16"/>
          <w:szCs w:val="16"/>
        </w:rPr>
      </w:pPr>
    </w:p>
    <w:p w14:paraId="4063C034" w14:textId="5BBA82B1" w:rsidR="003F1EB3" w:rsidRDefault="003F1EB3" w:rsidP="0095661B">
      <w:pPr>
        <w:widowControl w:val="0"/>
        <w:tabs>
          <w:tab w:val="left" w:pos="0"/>
        </w:tabs>
        <w:autoSpaceDE w:val="0"/>
        <w:autoSpaceDN w:val="0"/>
        <w:adjustRightInd w:val="0"/>
        <w:jc w:val="center"/>
        <w:rPr>
          <w:color w:val="000000"/>
          <w:szCs w:val="20"/>
        </w:rPr>
      </w:pPr>
      <w:r>
        <w:rPr>
          <w:color w:val="000000"/>
          <w:szCs w:val="20"/>
        </w:rPr>
        <w:t>“</w:t>
      </w:r>
      <w:r w:rsidR="006523E5">
        <w:rPr>
          <w:b/>
          <w:bCs/>
          <w:color w:val="000000"/>
          <w:szCs w:val="20"/>
        </w:rPr>
        <w:t>…t</w:t>
      </w:r>
      <w:r>
        <w:rPr>
          <w:b/>
          <w:bCs/>
          <w:color w:val="000000"/>
          <w:szCs w:val="20"/>
        </w:rPr>
        <w:t>he LORD is the true God</w:t>
      </w:r>
      <w:r>
        <w:rPr>
          <w:color w:val="000000"/>
          <w:szCs w:val="20"/>
        </w:rPr>
        <w:t xml:space="preserve">; </w:t>
      </w:r>
      <w:r>
        <w:rPr>
          <w:b/>
          <w:bCs/>
          <w:color w:val="000000"/>
          <w:szCs w:val="20"/>
        </w:rPr>
        <w:t>He is the living Go</w:t>
      </w:r>
      <w:r w:rsidR="006523E5">
        <w:rPr>
          <w:b/>
          <w:bCs/>
          <w:color w:val="000000"/>
          <w:szCs w:val="20"/>
        </w:rPr>
        <w:t>d…”</w:t>
      </w:r>
      <w:r>
        <w:rPr>
          <w:color w:val="000000"/>
          <w:szCs w:val="20"/>
        </w:rPr>
        <w:t xml:space="preserve"> (Jer. 10:10).</w:t>
      </w:r>
    </w:p>
    <w:p w14:paraId="4DD16E3F" w14:textId="77777777" w:rsidR="003F1EB3" w:rsidRDefault="003F1EB3" w:rsidP="003F1EB3">
      <w:pPr>
        <w:widowControl w:val="0"/>
        <w:tabs>
          <w:tab w:val="left" w:pos="0"/>
        </w:tabs>
        <w:autoSpaceDE w:val="0"/>
        <w:autoSpaceDN w:val="0"/>
        <w:adjustRightInd w:val="0"/>
        <w:rPr>
          <w:color w:val="000000"/>
          <w:szCs w:val="20"/>
        </w:rPr>
      </w:pPr>
    </w:p>
    <w:p w14:paraId="767F3B2E" w14:textId="77777777" w:rsidR="003F1EB3" w:rsidRDefault="003F1EB3" w:rsidP="003F1EB3">
      <w:pPr>
        <w:widowControl w:val="0"/>
        <w:numPr>
          <w:ilvl w:val="0"/>
          <w:numId w:val="5"/>
        </w:numPr>
        <w:tabs>
          <w:tab w:val="left" w:pos="0"/>
        </w:tabs>
        <w:autoSpaceDE w:val="0"/>
        <w:autoSpaceDN w:val="0"/>
        <w:adjustRightInd w:val="0"/>
        <w:jc w:val="both"/>
        <w:rPr>
          <w:color w:val="000000"/>
          <w:szCs w:val="20"/>
        </w:rPr>
      </w:pPr>
      <w:r>
        <w:rPr>
          <w:b/>
          <w:bCs/>
          <w:color w:val="FF0000"/>
          <w:szCs w:val="20"/>
        </w:rPr>
        <w:t xml:space="preserve">Jesus is Eternal and Co-equal </w:t>
      </w:r>
      <w:r>
        <w:rPr>
          <w:b/>
          <w:bCs/>
          <w:color w:val="FF0000"/>
          <w:szCs w:val="20"/>
          <w:u w:val="single"/>
        </w:rPr>
        <w:t>in Nature and Essence</w:t>
      </w:r>
      <w:r>
        <w:rPr>
          <w:b/>
          <w:bCs/>
          <w:color w:val="FF0000"/>
          <w:szCs w:val="20"/>
        </w:rPr>
        <w:t xml:space="preserve"> to the Father</w:t>
      </w:r>
      <w:r>
        <w:rPr>
          <w:color w:val="000000"/>
          <w:szCs w:val="20"/>
        </w:rPr>
        <w:t xml:space="preserve"> -- He is only different in subordination or function. The term Father is used to imply that the </w:t>
      </w:r>
      <w:proofErr w:type="gramStart"/>
      <w:r>
        <w:rPr>
          <w:color w:val="000000"/>
          <w:szCs w:val="20"/>
        </w:rPr>
        <w:t>Son</w:t>
      </w:r>
      <w:proofErr w:type="gramEnd"/>
      <w:r>
        <w:rPr>
          <w:color w:val="000000"/>
          <w:szCs w:val="20"/>
        </w:rPr>
        <w:t xml:space="preserve"> is subordinate to the Father in function only, not that the Father conceived the Son or that the Son’s nature is inferior to the Father. The term Father is used to describe our relationship with God. It is not used in relationship to gender – neither male nor female (Lk. 11:11-13). Our relationship with our Heavenly Father is compared to our relationship with our physical father. (See pages 16-19 for proof of Jesus’ Deity).</w:t>
      </w:r>
    </w:p>
    <w:p w14:paraId="0A0E3AD1" w14:textId="77777777" w:rsidR="003F1EB3" w:rsidRDefault="003F1EB3" w:rsidP="003F1EB3">
      <w:pPr>
        <w:widowControl w:val="0"/>
        <w:tabs>
          <w:tab w:val="left" w:pos="0"/>
        </w:tabs>
        <w:autoSpaceDE w:val="0"/>
        <w:autoSpaceDN w:val="0"/>
        <w:adjustRightInd w:val="0"/>
        <w:jc w:val="both"/>
        <w:rPr>
          <w:color w:val="000000"/>
          <w:szCs w:val="20"/>
        </w:rPr>
      </w:pPr>
    </w:p>
    <w:p w14:paraId="5EF31501" w14:textId="77777777" w:rsidR="003F1EB3" w:rsidRDefault="003F1EB3" w:rsidP="003F1EB3">
      <w:pPr>
        <w:widowControl w:val="0"/>
        <w:numPr>
          <w:ilvl w:val="0"/>
          <w:numId w:val="5"/>
        </w:numPr>
        <w:tabs>
          <w:tab w:val="left" w:pos="0"/>
        </w:tabs>
        <w:autoSpaceDE w:val="0"/>
        <w:autoSpaceDN w:val="0"/>
        <w:adjustRightInd w:val="0"/>
        <w:jc w:val="both"/>
        <w:rPr>
          <w:color w:val="000000"/>
          <w:szCs w:val="20"/>
        </w:rPr>
      </w:pPr>
      <w:r>
        <w:rPr>
          <w:b/>
          <w:bCs/>
          <w:color w:val="FF0000"/>
          <w:szCs w:val="20"/>
        </w:rPr>
        <w:t>Jesus was Virgin Born</w:t>
      </w:r>
      <w:r>
        <w:rPr>
          <w:color w:val="000000"/>
          <w:szCs w:val="20"/>
        </w:rPr>
        <w:t xml:space="preserve"> -- His body </w:t>
      </w:r>
      <w:r w:rsidRPr="00885B78">
        <w:rPr>
          <w:szCs w:val="20"/>
        </w:rPr>
        <w:t xml:space="preserve">was </w:t>
      </w:r>
      <w:r w:rsidRPr="00885B78">
        <w:rPr>
          <w:b/>
          <w:bCs/>
          <w:szCs w:val="20"/>
          <w:u w:val="single"/>
        </w:rPr>
        <w:t>created</w:t>
      </w:r>
      <w:r w:rsidRPr="00885B78">
        <w:rPr>
          <w:szCs w:val="20"/>
        </w:rPr>
        <w:t xml:space="preserve"> </w:t>
      </w:r>
      <w:r w:rsidRPr="00885B78">
        <w:rPr>
          <w:b/>
          <w:bCs/>
          <w:szCs w:val="20"/>
        </w:rPr>
        <w:t>by the Holy Spirit</w:t>
      </w:r>
      <w:r w:rsidRPr="00885B78">
        <w:rPr>
          <w:szCs w:val="20"/>
        </w:rPr>
        <w:t xml:space="preserve"> from the point of conception and </w:t>
      </w:r>
      <w:r w:rsidRPr="00885B78">
        <w:rPr>
          <w:b/>
          <w:bCs/>
          <w:szCs w:val="20"/>
          <w:u w:val="single"/>
        </w:rPr>
        <w:t>not procreated</w:t>
      </w:r>
      <w:r w:rsidRPr="00885B78">
        <w:rPr>
          <w:b/>
          <w:bCs/>
          <w:szCs w:val="20"/>
        </w:rPr>
        <w:t xml:space="preserve"> by the Father/Elohim</w:t>
      </w:r>
      <w:r>
        <w:rPr>
          <w:color w:val="000000"/>
          <w:szCs w:val="20"/>
        </w:rPr>
        <w:t xml:space="preserve">. The Son is the One incarnated (became flesh), not the </w:t>
      </w:r>
      <w:proofErr w:type="gramStart"/>
      <w:r>
        <w:rPr>
          <w:color w:val="000000"/>
          <w:szCs w:val="20"/>
        </w:rPr>
        <w:t>Father</w:t>
      </w:r>
      <w:proofErr w:type="gramEnd"/>
      <w:r>
        <w:rPr>
          <w:color w:val="000000"/>
          <w:szCs w:val="20"/>
        </w:rPr>
        <w:t xml:space="preserve">. The Father </w:t>
      </w:r>
      <w:r>
        <w:rPr>
          <w:color w:val="000000"/>
          <w:szCs w:val="20"/>
          <w:u w:val="single"/>
        </w:rPr>
        <w:t>does not</w:t>
      </w:r>
      <w:r>
        <w:rPr>
          <w:color w:val="000000"/>
          <w:szCs w:val="20"/>
        </w:rPr>
        <w:t xml:space="preserve"> become a man to commit fornication with Mary. Mary remained a virgin until after Jesus was born (Mt. 1:18-20; Lk. 1:26-28). However, Mary did not remain a virgin. She had children by Joseph (James, Jude, and others).</w:t>
      </w:r>
    </w:p>
    <w:p w14:paraId="2E79A03B" w14:textId="77777777" w:rsidR="003F1EB3" w:rsidRDefault="003F1EB3" w:rsidP="003F1EB3">
      <w:pPr>
        <w:widowControl w:val="0"/>
        <w:tabs>
          <w:tab w:val="left" w:pos="0"/>
        </w:tabs>
        <w:autoSpaceDE w:val="0"/>
        <w:autoSpaceDN w:val="0"/>
        <w:adjustRightInd w:val="0"/>
        <w:jc w:val="both"/>
        <w:rPr>
          <w:b/>
          <w:bCs/>
          <w:color w:val="000000"/>
          <w:szCs w:val="20"/>
          <w:u w:val="single"/>
        </w:rPr>
      </w:pPr>
    </w:p>
    <w:p w14:paraId="0B04BB3F" w14:textId="77777777" w:rsidR="003F1EB3" w:rsidRDefault="003F1EB3" w:rsidP="003F1EB3">
      <w:pPr>
        <w:widowControl w:val="0"/>
        <w:numPr>
          <w:ilvl w:val="0"/>
          <w:numId w:val="5"/>
        </w:numPr>
        <w:tabs>
          <w:tab w:val="left" w:pos="0"/>
        </w:tabs>
        <w:autoSpaceDE w:val="0"/>
        <w:autoSpaceDN w:val="0"/>
        <w:adjustRightInd w:val="0"/>
        <w:jc w:val="both"/>
        <w:rPr>
          <w:color w:val="000000"/>
          <w:szCs w:val="20"/>
        </w:rPr>
      </w:pPr>
      <w:r>
        <w:rPr>
          <w:b/>
          <w:bCs/>
          <w:color w:val="FF0000"/>
          <w:szCs w:val="20"/>
        </w:rPr>
        <w:t>Jesus Remained a Virgin Himself</w:t>
      </w:r>
      <w:r>
        <w:rPr>
          <w:color w:val="000000"/>
          <w:szCs w:val="20"/>
        </w:rPr>
        <w:t xml:space="preserve"> -- There is absolutely no hint in Scripture that Jesus married or that he had any children. He was not a polygamist. This is to imply that He was a fornicator. The Jews implied that Jesus was born in fornication and this lie continues to this day. Born in fornication and was a fornicator. This is nothing short of blasphemy. </w:t>
      </w:r>
    </w:p>
    <w:p w14:paraId="4F90221F" w14:textId="77777777" w:rsidR="003F1EB3" w:rsidRPr="00A8128C" w:rsidRDefault="003F1EB3" w:rsidP="003F1EB3">
      <w:pPr>
        <w:widowControl w:val="0"/>
        <w:tabs>
          <w:tab w:val="left" w:pos="0"/>
        </w:tabs>
        <w:autoSpaceDE w:val="0"/>
        <w:autoSpaceDN w:val="0"/>
        <w:adjustRightInd w:val="0"/>
        <w:rPr>
          <w:color w:val="0000FF"/>
          <w:sz w:val="28"/>
          <w:szCs w:val="28"/>
        </w:rPr>
      </w:pPr>
    </w:p>
    <w:p w14:paraId="6779EEFA" w14:textId="67B419F8" w:rsidR="003F1EB3" w:rsidRDefault="003F1EB3" w:rsidP="002E6057">
      <w:pPr>
        <w:widowControl w:val="0"/>
        <w:tabs>
          <w:tab w:val="left" w:pos="0"/>
        </w:tabs>
        <w:autoSpaceDE w:val="0"/>
        <w:autoSpaceDN w:val="0"/>
        <w:adjustRightInd w:val="0"/>
        <w:jc w:val="both"/>
        <w:rPr>
          <w:szCs w:val="20"/>
        </w:rPr>
      </w:pPr>
      <w:r>
        <w:rPr>
          <w:b/>
          <w:bCs/>
          <w:shadow/>
          <w:color w:val="0000FF"/>
          <w:szCs w:val="20"/>
        </w:rPr>
        <w:t>HOLY SPIRIT</w:t>
      </w:r>
      <w:r>
        <w:rPr>
          <w:color w:val="0000FF"/>
          <w:szCs w:val="20"/>
        </w:rPr>
        <w:t xml:space="preserve"> </w:t>
      </w:r>
      <w:r>
        <w:rPr>
          <w:szCs w:val="20"/>
        </w:rPr>
        <w:t>– there is no distinction in the Scriptures between spirit and ghost. They are synonyms for the same Greek expression. The Holy Spirit is the third person of the Godhead – fully God – possessing all of the attributes of deity yet distinguished from the other Persons of the trinity (See</w:t>
      </w:r>
      <w:r w:rsidR="002E6057">
        <w:rPr>
          <w:szCs w:val="20"/>
        </w:rPr>
        <w:t xml:space="preserve"> above</w:t>
      </w:r>
      <w:r>
        <w:rPr>
          <w:szCs w:val="20"/>
        </w:rPr>
        <w:t>).</w:t>
      </w:r>
    </w:p>
    <w:p w14:paraId="4BD1E65B" w14:textId="77777777" w:rsidR="003F1EB3" w:rsidRDefault="003F1EB3" w:rsidP="003F1EB3">
      <w:pPr>
        <w:widowControl w:val="0"/>
        <w:tabs>
          <w:tab w:val="left" w:pos="0"/>
        </w:tabs>
        <w:autoSpaceDE w:val="0"/>
        <w:autoSpaceDN w:val="0"/>
        <w:adjustRightInd w:val="0"/>
        <w:rPr>
          <w:color w:val="0000FF"/>
          <w:szCs w:val="20"/>
        </w:rPr>
      </w:pPr>
    </w:p>
    <w:p w14:paraId="4E7EFC5C" w14:textId="77777777" w:rsidR="003F1EB3" w:rsidRDefault="003F1EB3" w:rsidP="003F1EB3">
      <w:pPr>
        <w:widowControl w:val="0"/>
        <w:tabs>
          <w:tab w:val="left" w:pos="0"/>
        </w:tabs>
        <w:autoSpaceDE w:val="0"/>
        <w:autoSpaceDN w:val="0"/>
        <w:adjustRightInd w:val="0"/>
        <w:rPr>
          <w:color w:val="0000FF"/>
          <w:szCs w:val="20"/>
        </w:rPr>
      </w:pPr>
    </w:p>
    <w:p w14:paraId="78A44450" w14:textId="421E309F" w:rsidR="003F1EB3" w:rsidRDefault="003F1EB3" w:rsidP="002E6057">
      <w:pPr>
        <w:widowControl w:val="0"/>
        <w:tabs>
          <w:tab w:val="left" w:pos="0"/>
        </w:tabs>
        <w:autoSpaceDE w:val="0"/>
        <w:autoSpaceDN w:val="0"/>
        <w:adjustRightInd w:val="0"/>
        <w:jc w:val="both"/>
        <w:rPr>
          <w:szCs w:val="20"/>
        </w:rPr>
      </w:pPr>
      <w:r>
        <w:rPr>
          <w:b/>
          <w:bCs/>
          <w:shadow/>
          <w:color w:val="0000FF"/>
          <w:szCs w:val="20"/>
        </w:rPr>
        <w:t>SATAN</w:t>
      </w:r>
      <w:r>
        <w:rPr>
          <w:b/>
          <w:bCs/>
          <w:color w:val="0000FF"/>
          <w:szCs w:val="20"/>
        </w:rPr>
        <w:t xml:space="preserve"> </w:t>
      </w:r>
      <w:r>
        <w:rPr>
          <w:szCs w:val="20"/>
        </w:rPr>
        <w:t xml:space="preserve">– Lucifer was a created angel, </w:t>
      </w:r>
      <w:r>
        <w:rPr>
          <w:szCs w:val="20"/>
          <w:u w:val="single"/>
        </w:rPr>
        <w:t>not</w:t>
      </w:r>
      <w:r>
        <w:rPr>
          <w:szCs w:val="20"/>
        </w:rPr>
        <w:t xml:space="preserve"> the spirit child of Elohim. Lucifer was </w:t>
      </w:r>
      <w:r>
        <w:rPr>
          <w:szCs w:val="20"/>
          <w:u w:val="single"/>
        </w:rPr>
        <w:t xml:space="preserve">not </w:t>
      </w:r>
      <w:r w:rsidR="002B5755">
        <w:rPr>
          <w:szCs w:val="20"/>
        </w:rPr>
        <w:t>Jesus’</w:t>
      </w:r>
      <w:r>
        <w:rPr>
          <w:szCs w:val="20"/>
        </w:rPr>
        <w:t xml:space="preserve"> brother, but His God from whom he rebelled! This idea is totally ridiculous and extra</w:t>
      </w:r>
      <w:r w:rsidR="002B5755">
        <w:rPr>
          <w:szCs w:val="20"/>
        </w:rPr>
        <w:t>-</w:t>
      </w:r>
      <w:r>
        <w:rPr>
          <w:szCs w:val="20"/>
        </w:rPr>
        <w:t>Biblical -- another blasphem</w:t>
      </w:r>
      <w:r w:rsidR="002B5755">
        <w:rPr>
          <w:szCs w:val="20"/>
        </w:rPr>
        <w:t xml:space="preserve">es </w:t>
      </w:r>
      <w:r>
        <w:rPr>
          <w:szCs w:val="20"/>
        </w:rPr>
        <w:t>doctrine.</w:t>
      </w:r>
    </w:p>
    <w:p w14:paraId="50DDAAAC" w14:textId="77777777" w:rsidR="003F1EB3" w:rsidRDefault="003F1EB3" w:rsidP="003F1EB3">
      <w:pPr>
        <w:widowControl w:val="0"/>
        <w:tabs>
          <w:tab w:val="left" w:pos="0"/>
        </w:tabs>
        <w:autoSpaceDE w:val="0"/>
        <w:autoSpaceDN w:val="0"/>
        <w:adjustRightInd w:val="0"/>
        <w:rPr>
          <w:szCs w:val="20"/>
        </w:rPr>
      </w:pPr>
    </w:p>
    <w:p w14:paraId="62E95AD4" w14:textId="77777777" w:rsidR="003F1EB3" w:rsidRDefault="003F1EB3" w:rsidP="003F1EB3">
      <w:pPr>
        <w:widowControl w:val="0"/>
        <w:tabs>
          <w:tab w:val="left" w:pos="0"/>
        </w:tabs>
        <w:autoSpaceDE w:val="0"/>
        <w:autoSpaceDN w:val="0"/>
        <w:adjustRightInd w:val="0"/>
        <w:rPr>
          <w:color w:val="0000FF"/>
          <w:szCs w:val="20"/>
        </w:rPr>
      </w:pPr>
    </w:p>
    <w:p w14:paraId="2D4E68C2" w14:textId="77777777" w:rsidR="00A8128C" w:rsidRDefault="003F1EB3" w:rsidP="00A8128C">
      <w:pPr>
        <w:widowControl w:val="0"/>
        <w:tabs>
          <w:tab w:val="left" w:pos="0"/>
        </w:tabs>
        <w:autoSpaceDE w:val="0"/>
        <w:autoSpaceDN w:val="0"/>
        <w:adjustRightInd w:val="0"/>
        <w:jc w:val="both"/>
        <w:rPr>
          <w:szCs w:val="20"/>
        </w:rPr>
      </w:pPr>
      <w:r>
        <w:rPr>
          <w:b/>
          <w:bCs/>
          <w:shadow/>
          <w:color w:val="0000FF"/>
          <w:szCs w:val="20"/>
        </w:rPr>
        <w:t>ATONEMENT</w:t>
      </w:r>
      <w:r>
        <w:rPr>
          <w:color w:val="0000FF"/>
          <w:szCs w:val="20"/>
        </w:rPr>
        <w:t xml:space="preserve"> </w:t>
      </w:r>
      <w:r>
        <w:rPr>
          <w:szCs w:val="20"/>
        </w:rPr>
        <w:t xml:space="preserve">– Jesus’ death for sin was borne on the cross (I Peter 2:24; Col. 1:20), not in the Garden of Gethsemane. His death was for the purpose of reconciling all believers to God. Not everyone receives the benefits of Christ’s atonement. All those who accept the sufficiency of His Person and the sufficiency of His death to cover every sin one commits, will receive the benefits of salvation, the forgiveness of every sin, big or small (Acts 10:43). The benefits, which Christ secured in His death and resurrection, are accessed by the acceptance of the gift of salvation by grace through faith. The price Christ paid for our redemption is </w:t>
      </w:r>
      <w:r w:rsidRPr="00885B78">
        <w:rPr>
          <w:szCs w:val="20"/>
        </w:rPr>
        <w:t xml:space="preserve">for </w:t>
      </w:r>
      <w:r w:rsidRPr="00885B78">
        <w:rPr>
          <w:b/>
          <w:bCs/>
          <w:szCs w:val="20"/>
          <w:u w:val="single"/>
        </w:rPr>
        <w:t>all personal sins</w:t>
      </w:r>
      <w:r w:rsidRPr="00885B78">
        <w:rPr>
          <w:szCs w:val="20"/>
        </w:rPr>
        <w:t xml:space="preserve"> (</w:t>
      </w:r>
      <w:r>
        <w:rPr>
          <w:szCs w:val="20"/>
        </w:rPr>
        <w:t>1 Cor. 15:3; 1 Peter 3:18), “who gave Himself for our sins” (Gal 1:4; Heb. 9:28) (Also see “F</w:t>
      </w:r>
      <w:r w:rsidR="00A8128C">
        <w:rPr>
          <w:szCs w:val="20"/>
        </w:rPr>
        <w:t>or Whom Did Christ Die?” p. 22).</w:t>
      </w:r>
    </w:p>
    <w:p w14:paraId="3415A9FA" w14:textId="77777777" w:rsidR="0095661B" w:rsidRDefault="0095661B" w:rsidP="0095661B">
      <w:pPr>
        <w:widowControl w:val="0"/>
        <w:tabs>
          <w:tab w:val="left" w:pos="0"/>
        </w:tabs>
        <w:autoSpaceDE w:val="0"/>
        <w:autoSpaceDN w:val="0"/>
        <w:adjustRightInd w:val="0"/>
        <w:jc w:val="both"/>
        <w:rPr>
          <w:color w:val="0000FF"/>
          <w:szCs w:val="20"/>
        </w:rPr>
      </w:pPr>
      <w:r>
        <w:rPr>
          <w:b/>
          <w:bCs/>
          <w:shadow/>
          <w:color w:val="0000FF"/>
          <w:szCs w:val="20"/>
        </w:rPr>
        <w:lastRenderedPageBreak/>
        <w:t>SALVATION</w:t>
      </w:r>
    </w:p>
    <w:p w14:paraId="3E26AAF2" w14:textId="77777777" w:rsidR="0095661B" w:rsidRDefault="0095661B" w:rsidP="0095661B">
      <w:pPr>
        <w:widowControl w:val="0"/>
        <w:tabs>
          <w:tab w:val="left" w:pos="0"/>
        </w:tabs>
        <w:autoSpaceDE w:val="0"/>
        <w:autoSpaceDN w:val="0"/>
        <w:adjustRightInd w:val="0"/>
        <w:jc w:val="both"/>
        <w:rPr>
          <w:color w:val="0000FF"/>
          <w:szCs w:val="20"/>
        </w:rPr>
      </w:pPr>
    </w:p>
    <w:p w14:paraId="6C78D88F" w14:textId="77777777" w:rsidR="0095661B" w:rsidRDefault="0095661B" w:rsidP="0095661B">
      <w:pPr>
        <w:widowControl w:val="0"/>
        <w:numPr>
          <w:ilvl w:val="0"/>
          <w:numId w:val="6"/>
        </w:numPr>
        <w:tabs>
          <w:tab w:val="left" w:pos="0"/>
        </w:tabs>
        <w:autoSpaceDE w:val="0"/>
        <w:autoSpaceDN w:val="0"/>
        <w:adjustRightInd w:val="0"/>
        <w:jc w:val="both"/>
        <w:rPr>
          <w:szCs w:val="20"/>
        </w:rPr>
      </w:pPr>
      <w:r>
        <w:rPr>
          <w:b/>
          <w:bCs/>
          <w:color w:val="FF0000"/>
          <w:szCs w:val="20"/>
        </w:rPr>
        <w:t xml:space="preserve">Salvation is </w:t>
      </w:r>
      <w:r>
        <w:rPr>
          <w:b/>
          <w:bCs/>
          <w:color w:val="FF0000"/>
          <w:szCs w:val="20"/>
          <w:u w:val="single"/>
        </w:rPr>
        <w:t>a gift</w:t>
      </w:r>
      <w:r>
        <w:rPr>
          <w:b/>
          <w:bCs/>
          <w:color w:val="FF0000"/>
          <w:szCs w:val="20"/>
        </w:rPr>
        <w:t xml:space="preserve"> from God</w:t>
      </w:r>
      <w:r>
        <w:rPr>
          <w:b/>
          <w:bCs/>
          <w:szCs w:val="20"/>
        </w:rPr>
        <w:t>,</w:t>
      </w:r>
      <w:r>
        <w:rPr>
          <w:szCs w:val="20"/>
        </w:rPr>
        <w:t xml:space="preserve"> not a reward for service rendered (Rom. 6:23; Eph. 2:8-10).</w:t>
      </w:r>
    </w:p>
    <w:p w14:paraId="7318CD33" w14:textId="77777777" w:rsidR="0095661B" w:rsidRDefault="0095661B" w:rsidP="0095661B">
      <w:pPr>
        <w:widowControl w:val="0"/>
        <w:tabs>
          <w:tab w:val="left" w:pos="0"/>
        </w:tabs>
        <w:autoSpaceDE w:val="0"/>
        <w:autoSpaceDN w:val="0"/>
        <w:adjustRightInd w:val="0"/>
        <w:ind w:left="360"/>
        <w:jc w:val="both"/>
        <w:rPr>
          <w:szCs w:val="20"/>
        </w:rPr>
      </w:pPr>
    </w:p>
    <w:p w14:paraId="1985030F" w14:textId="064A33DB" w:rsidR="0095661B" w:rsidRDefault="0095661B" w:rsidP="0095661B">
      <w:pPr>
        <w:widowControl w:val="0"/>
        <w:numPr>
          <w:ilvl w:val="0"/>
          <w:numId w:val="6"/>
        </w:numPr>
        <w:tabs>
          <w:tab w:val="left" w:pos="0"/>
        </w:tabs>
        <w:autoSpaceDE w:val="0"/>
        <w:autoSpaceDN w:val="0"/>
        <w:adjustRightInd w:val="0"/>
        <w:jc w:val="both"/>
        <w:rPr>
          <w:szCs w:val="20"/>
        </w:rPr>
      </w:pPr>
      <w:r>
        <w:rPr>
          <w:b/>
          <w:bCs/>
          <w:color w:val="FF0000"/>
          <w:szCs w:val="20"/>
        </w:rPr>
        <w:t xml:space="preserve">“A man is justified </w:t>
      </w:r>
      <w:r>
        <w:rPr>
          <w:b/>
          <w:bCs/>
          <w:color w:val="FF0000"/>
          <w:szCs w:val="20"/>
          <w:u w:val="single"/>
        </w:rPr>
        <w:t>by faith apart from works</w:t>
      </w:r>
      <w:r>
        <w:rPr>
          <w:b/>
          <w:bCs/>
          <w:color w:val="FF0000"/>
          <w:szCs w:val="20"/>
        </w:rPr>
        <w:t xml:space="preserve"> of the Law”</w:t>
      </w:r>
      <w:r>
        <w:rPr>
          <w:szCs w:val="20"/>
        </w:rPr>
        <w:t xml:space="preserve"> (Rom</w:t>
      </w:r>
      <w:r w:rsidR="006460BE">
        <w:rPr>
          <w:szCs w:val="20"/>
        </w:rPr>
        <w:t>.</w:t>
      </w:r>
      <w:r>
        <w:rPr>
          <w:szCs w:val="20"/>
        </w:rPr>
        <w:t xml:space="preserve"> 3:28). Men can never be justified by his works. Anyone who attempts to do so will actually have their good works counted against them as a debt (Rom. 4:4). Those who believe only in the Lord Jesus Christ apart from good works are the ones justified in God’s sight (Rom. 4:5). There are no levels of salvation only levels of reward for work done for Christ out of gratitude for salvation already received.</w:t>
      </w:r>
    </w:p>
    <w:p w14:paraId="1ED30EB9" w14:textId="77777777" w:rsidR="0095661B" w:rsidRDefault="0095661B" w:rsidP="0095661B">
      <w:pPr>
        <w:widowControl w:val="0"/>
        <w:tabs>
          <w:tab w:val="left" w:pos="0"/>
        </w:tabs>
        <w:autoSpaceDE w:val="0"/>
        <w:autoSpaceDN w:val="0"/>
        <w:adjustRightInd w:val="0"/>
        <w:jc w:val="both"/>
        <w:rPr>
          <w:szCs w:val="20"/>
        </w:rPr>
      </w:pPr>
    </w:p>
    <w:p w14:paraId="21E8927F" w14:textId="33635F42" w:rsidR="0095661B" w:rsidRDefault="0095661B" w:rsidP="0095661B">
      <w:pPr>
        <w:widowControl w:val="0"/>
        <w:numPr>
          <w:ilvl w:val="0"/>
          <w:numId w:val="7"/>
        </w:numPr>
        <w:tabs>
          <w:tab w:val="left" w:pos="0"/>
        </w:tabs>
        <w:autoSpaceDE w:val="0"/>
        <w:autoSpaceDN w:val="0"/>
        <w:adjustRightInd w:val="0"/>
        <w:jc w:val="both"/>
        <w:rPr>
          <w:szCs w:val="20"/>
        </w:rPr>
      </w:pPr>
      <w:r>
        <w:rPr>
          <w:b/>
          <w:bCs/>
          <w:color w:val="FF0000"/>
          <w:szCs w:val="20"/>
        </w:rPr>
        <w:t>“Behold, now is "THE ACCEPTABLE TIME," behold, now is "THE DAY OF SALVATION"</w:t>
      </w:r>
      <w:r>
        <w:rPr>
          <w:szCs w:val="20"/>
        </w:rPr>
        <w:t xml:space="preserve"> (2 Cor</w:t>
      </w:r>
      <w:r w:rsidR="006460BE">
        <w:rPr>
          <w:szCs w:val="20"/>
        </w:rPr>
        <w:t>.</w:t>
      </w:r>
      <w:r>
        <w:rPr>
          <w:szCs w:val="20"/>
        </w:rPr>
        <w:t xml:space="preserve"> 6:2). The opportunity to be saved is while we are here on this earth. There will be no opportunity in a next life. This is a lie of the Devil to deceive men. “It is appointed for men to die once and after this comes judgment” (Heb</w:t>
      </w:r>
      <w:r w:rsidR="006460BE">
        <w:rPr>
          <w:szCs w:val="20"/>
        </w:rPr>
        <w:t>.</w:t>
      </w:r>
      <w:r>
        <w:rPr>
          <w:szCs w:val="20"/>
        </w:rPr>
        <w:t xml:space="preserve"> 9:27). Jesus warned that the gate in which we are to enter is small and the way is narrow that leads to life, but the way that leads to destruction is broad, and there are many who enter through it (M</w:t>
      </w:r>
      <w:r w:rsidR="006460BE">
        <w:rPr>
          <w:szCs w:val="20"/>
        </w:rPr>
        <w:t>t.</w:t>
      </w:r>
      <w:r>
        <w:rPr>
          <w:szCs w:val="20"/>
        </w:rPr>
        <w:t xml:space="preserve"> 7:13-14).</w:t>
      </w:r>
    </w:p>
    <w:p w14:paraId="7248C9F5" w14:textId="77777777" w:rsidR="0095661B" w:rsidRDefault="0095661B" w:rsidP="0095661B">
      <w:pPr>
        <w:widowControl w:val="0"/>
        <w:tabs>
          <w:tab w:val="left" w:pos="0"/>
        </w:tabs>
        <w:autoSpaceDE w:val="0"/>
        <w:autoSpaceDN w:val="0"/>
        <w:adjustRightInd w:val="0"/>
        <w:jc w:val="both"/>
        <w:rPr>
          <w:szCs w:val="20"/>
        </w:rPr>
      </w:pPr>
    </w:p>
    <w:p w14:paraId="6D78A234" w14:textId="77777777" w:rsidR="0095661B" w:rsidRDefault="0095661B" w:rsidP="0095661B">
      <w:pPr>
        <w:widowControl w:val="0"/>
        <w:numPr>
          <w:ilvl w:val="0"/>
          <w:numId w:val="7"/>
        </w:numPr>
        <w:tabs>
          <w:tab w:val="left" w:pos="0"/>
        </w:tabs>
        <w:autoSpaceDE w:val="0"/>
        <w:autoSpaceDN w:val="0"/>
        <w:adjustRightInd w:val="0"/>
        <w:jc w:val="both"/>
        <w:rPr>
          <w:szCs w:val="20"/>
        </w:rPr>
      </w:pPr>
      <w:r>
        <w:rPr>
          <w:b/>
          <w:bCs/>
          <w:color w:val="FF0000"/>
          <w:szCs w:val="20"/>
        </w:rPr>
        <w:t>There can be no progression or achievement to Godhood</w:t>
      </w:r>
      <w:r>
        <w:rPr>
          <w:szCs w:val="20"/>
        </w:rPr>
        <w:t xml:space="preserve"> for there is only one God, and no other (Isa. 44:8). There is no opportunity to be saved or to progress righteously in a next life. Men must receive the righteousness of Christ now or never.</w:t>
      </w:r>
    </w:p>
    <w:p w14:paraId="47F39BCD" w14:textId="77777777" w:rsidR="0095661B" w:rsidRDefault="0095661B" w:rsidP="0095661B">
      <w:pPr>
        <w:widowControl w:val="0"/>
        <w:tabs>
          <w:tab w:val="left" w:pos="0"/>
        </w:tabs>
        <w:autoSpaceDE w:val="0"/>
        <w:autoSpaceDN w:val="0"/>
        <w:adjustRightInd w:val="0"/>
        <w:jc w:val="both"/>
        <w:rPr>
          <w:szCs w:val="20"/>
        </w:rPr>
      </w:pPr>
    </w:p>
    <w:p w14:paraId="67ACEB80" w14:textId="77777777" w:rsidR="0095661B" w:rsidRDefault="0095661B" w:rsidP="0095661B">
      <w:pPr>
        <w:widowControl w:val="0"/>
        <w:tabs>
          <w:tab w:val="left" w:pos="0"/>
        </w:tabs>
        <w:autoSpaceDE w:val="0"/>
        <w:autoSpaceDN w:val="0"/>
        <w:adjustRightInd w:val="0"/>
        <w:rPr>
          <w:szCs w:val="20"/>
        </w:rPr>
      </w:pPr>
      <w:r>
        <w:rPr>
          <w:b/>
          <w:bCs/>
          <w:shadow/>
          <w:color w:val="0000FF"/>
          <w:szCs w:val="20"/>
        </w:rPr>
        <w:t>HELL</w:t>
      </w:r>
      <w:r>
        <w:rPr>
          <w:color w:val="0000FF"/>
          <w:szCs w:val="20"/>
        </w:rPr>
        <w:t xml:space="preserve"> </w:t>
      </w:r>
      <w:r>
        <w:rPr>
          <w:szCs w:val="20"/>
        </w:rPr>
        <w:t>– is the destination for all those who have rejected the righteousness provided by Christ. It is a place of e</w:t>
      </w:r>
      <w:r w:rsidR="002E6057">
        <w:rPr>
          <w:szCs w:val="20"/>
        </w:rPr>
        <w:t>ternal punishment.</w:t>
      </w:r>
    </w:p>
    <w:p w14:paraId="6FD37A25" w14:textId="77777777" w:rsidR="0095661B" w:rsidRDefault="0095661B" w:rsidP="0095661B">
      <w:pPr>
        <w:widowControl w:val="0"/>
        <w:tabs>
          <w:tab w:val="left" w:pos="0"/>
        </w:tabs>
        <w:autoSpaceDE w:val="0"/>
        <w:autoSpaceDN w:val="0"/>
        <w:adjustRightInd w:val="0"/>
        <w:rPr>
          <w:color w:val="0000FF"/>
          <w:szCs w:val="20"/>
        </w:rPr>
      </w:pPr>
    </w:p>
    <w:p w14:paraId="1F01C5D2" w14:textId="77777777" w:rsidR="0095661B" w:rsidRDefault="0095661B" w:rsidP="0095661B">
      <w:pPr>
        <w:widowControl w:val="0"/>
        <w:tabs>
          <w:tab w:val="left" w:pos="0"/>
        </w:tabs>
        <w:autoSpaceDE w:val="0"/>
        <w:autoSpaceDN w:val="0"/>
        <w:adjustRightInd w:val="0"/>
        <w:jc w:val="both"/>
        <w:rPr>
          <w:color w:val="0000FF"/>
          <w:szCs w:val="20"/>
        </w:rPr>
      </w:pPr>
      <w:r>
        <w:rPr>
          <w:b/>
          <w:bCs/>
          <w:shadow/>
          <w:color w:val="0000FF"/>
          <w:szCs w:val="20"/>
        </w:rPr>
        <w:t>MAN</w:t>
      </w:r>
    </w:p>
    <w:p w14:paraId="220EBDD1" w14:textId="77777777" w:rsidR="0095661B" w:rsidRPr="0095661B" w:rsidRDefault="0095661B" w:rsidP="0095661B">
      <w:pPr>
        <w:widowControl w:val="0"/>
        <w:tabs>
          <w:tab w:val="left" w:pos="0"/>
        </w:tabs>
        <w:autoSpaceDE w:val="0"/>
        <w:autoSpaceDN w:val="0"/>
        <w:adjustRightInd w:val="0"/>
        <w:jc w:val="both"/>
        <w:rPr>
          <w:color w:val="0000FF"/>
          <w:sz w:val="16"/>
          <w:szCs w:val="16"/>
        </w:rPr>
      </w:pPr>
    </w:p>
    <w:p w14:paraId="2A94BB11" w14:textId="77777777" w:rsidR="0095661B" w:rsidRDefault="0095661B" w:rsidP="0095661B">
      <w:pPr>
        <w:widowControl w:val="0"/>
        <w:numPr>
          <w:ilvl w:val="0"/>
          <w:numId w:val="10"/>
        </w:numPr>
        <w:tabs>
          <w:tab w:val="left" w:pos="0"/>
        </w:tabs>
        <w:autoSpaceDE w:val="0"/>
        <w:autoSpaceDN w:val="0"/>
        <w:adjustRightInd w:val="0"/>
        <w:jc w:val="both"/>
        <w:rPr>
          <w:szCs w:val="20"/>
        </w:rPr>
      </w:pPr>
      <w:r>
        <w:rPr>
          <w:b/>
          <w:bCs/>
          <w:color w:val="FF0000"/>
          <w:szCs w:val="20"/>
        </w:rPr>
        <w:t xml:space="preserve">Man is </w:t>
      </w:r>
      <w:r>
        <w:rPr>
          <w:b/>
          <w:bCs/>
          <w:color w:val="FF0000"/>
          <w:szCs w:val="20"/>
          <w:u w:val="single"/>
        </w:rPr>
        <w:t>a finite being</w:t>
      </w:r>
      <w:r>
        <w:rPr>
          <w:szCs w:val="20"/>
        </w:rPr>
        <w:t xml:space="preserve"> and will always remain so in comparison to our Almighty God.</w:t>
      </w:r>
    </w:p>
    <w:p w14:paraId="26D9413C" w14:textId="77777777" w:rsidR="0095661B" w:rsidRDefault="0095661B" w:rsidP="0095661B">
      <w:pPr>
        <w:widowControl w:val="0"/>
        <w:tabs>
          <w:tab w:val="left" w:pos="0"/>
        </w:tabs>
        <w:autoSpaceDE w:val="0"/>
        <w:autoSpaceDN w:val="0"/>
        <w:adjustRightInd w:val="0"/>
        <w:jc w:val="both"/>
        <w:rPr>
          <w:szCs w:val="20"/>
        </w:rPr>
      </w:pPr>
    </w:p>
    <w:p w14:paraId="77A86E44" w14:textId="77777777" w:rsidR="0095661B" w:rsidRDefault="0095661B" w:rsidP="0095661B">
      <w:pPr>
        <w:widowControl w:val="0"/>
        <w:numPr>
          <w:ilvl w:val="0"/>
          <w:numId w:val="10"/>
        </w:numPr>
        <w:tabs>
          <w:tab w:val="left" w:pos="0"/>
        </w:tabs>
        <w:autoSpaceDE w:val="0"/>
        <w:autoSpaceDN w:val="0"/>
        <w:adjustRightInd w:val="0"/>
        <w:jc w:val="both"/>
        <w:rPr>
          <w:szCs w:val="20"/>
        </w:rPr>
      </w:pPr>
      <w:r>
        <w:rPr>
          <w:szCs w:val="20"/>
        </w:rPr>
        <w:t xml:space="preserve">There is no real evidence that any human existed in any form prior to our earthly existence. </w:t>
      </w:r>
    </w:p>
    <w:p w14:paraId="139B0DE2" w14:textId="77777777" w:rsidR="0095661B" w:rsidRDefault="0095661B" w:rsidP="0095661B">
      <w:pPr>
        <w:widowControl w:val="0"/>
        <w:tabs>
          <w:tab w:val="left" w:pos="0"/>
        </w:tabs>
        <w:autoSpaceDE w:val="0"/>
        <w:autoSpaceDN w:val="0"/>
        <w:adjustRightInd w:val="0"/>
        <w:jc w:val="both"/>
        <w:rPr>
          <w:szCs w:val="20"/>
        </w:rPr>
      </w:pPr>
    </w:p>
    <w:p w14:paraId="3E704F39" w14:textId="77777777" w:rsidR="0095661B" w:rsidRDefault="0095661B" w:rsidP="0095661B">
      <w:pPr>
        <w:widowControl w:val="0"/>
        <w:numPr>
          <w:ilvl w:val="0"/>
          <w:numId w:val="10"/>
        </w:numPr>
        <w:tabs>
          <w:tab w:val="left" w:pos="0"/>
        </w:tabs>
        <w:autoSpaceDE w:val="0"/>
        <w:autoSpaceDN w:val="0"/>
        <w:adjustRightInd w:val="0"/>
        <w:jc w:val="both"/>
        <w:rPr>
          <w:szCs w:val="20"/>
        </w:rPr>
      </w:pPr>
      <w:r>
        <w:rPr>
          <w:szCs w:val="20"/>
        </w:rPr>
        <w:t xml:space="preserve">Adam’s body was created out of the physical elements of this earth (Gen. 1). He was </w:t>
      </w:r>
      <w:r>
        <w:rPr>
          <w:szCs w:val="20"/>
          <w:u w:val="single"/>
        </w:rPr>
        <w:t>not</w:t>
      </w:r>
      <w:r>
        <w:rPr>
          <w:szCs w:val="20"/>
        </w:rPr>
        <w:t xml:space="preserve"> procreated as a man/soul. Man did not exist prior to the sixth day of creation (Job 38:4). Man was created lower than the angels (Ps. 8:3-5; 144:3). In man’s glorified state he will rule over the angels.</w:t>
      </w:r>
    </w:p>
    <w:p w14:paraId="759C196B" w14:textId="77777777" w:rsidR="0095661B" w:rsidRDefault="0095661B" w:rsidP="0095661B">
      <w:pPr>
        <w:widowControl w:val="0"/>
        <w:tabs>
          <w:tab w:val="left" w:pos="0"/>
        </w:tabs>
        <w:autoSpaceDE w:val="0"/>
        <w:autoSpaceDN w:val="0"/>
        <w:adjustRightInd w:val="0"/>
        <w:jc w:val="both"/>
        <w:rPr>
          <w:szCs w:val="20"/>
        </w:rPr>
      </w:pPr>
    </w:p>
    <w:p w14:paraId="0088044D" w14:textId="32D10CC2" w:rsidR="0095661B" w:rsidRDefault="0095661B" w:rsidP="0095661B">
      <w:pPr>
        <w:widowControl w:val="0"/>
        <w:numPr>
          <w:ilvl w:val="0"/>
          <w:numId w:val="10"/>
        </w:numPr>
        <w:tabs>
          <w:tab w:val="left" w:pos="0"/>
        </w:tabs>
        <w:autoSpaceDE w:val="0"/>
        <w:autoSpaceDN w:val="0"/>
        <w:adjustRightInd w:val="0"/>
        <w:jc w:val="both"/>
        <w:rPr>
          <w:szCs w:val="20"/>
        </w:rPr>
      </w:pPr>
      <w:r>
        <w:rPr>
          <w:b/>
          <w:bCs/>
          <w:color w:val="FF0000"/>
          <w:szCs w:val="20"/>
        </w:rPr>
        <w:t xml:space="preserve">Man can </w:t>
      </w:r>
      <w:r>
        <w:rPr>
          <w:b/>
          <w:bCs/>
          <w:color w:val="FF0000"/>
          <w:szCs w:val="20"/>
          <w:u w:val="single"/>
        </w:rPr>
        <w:t>become godly</w:t>
      </w:r>
      <w:r>
        <w:rPr>
          <w:szCs w:val="20"/>
        </w:rPr>
        <w:t xml:space="preserve"> or Christ-like (holy, loving, peaceful, joyful, kind, good, etc.) but he can </w:t>
      </w:r>
      <w:r>
        <w:rPr>
          <w:szCs w:val="20"/>
          <w:u w:val="single"/>
        </w:rPr>
        <w:t>never</w:t>
      </w:r>
      <w:r>
        <w:rPr>
          <w:szCs w:val="20"/>
        </w:rPr>
        <w:t xml:space="preserve"> obtain the five essential attributes of deity – Eternality, Immutability, Omnipotence, Omniscience, and Omnipresence. There is only one God and there will always be only one God, and none like Him ever (Is</w:t>
      </w:r>
      <w:r w:rsidR="006460BE">
        <w:rPr>
          <w:szCs w:val="20"/>
        </w:rPr>
        <w:t>a</w:t>
      </w:r>
      <w:r>
        <w:rPr>
          <w:szCs w:val="20"/>
        </w:rPr>
        <w:t>. 44:8).</w:t>
      </w:r>
    </w:p>
    <w:p w14:paraId="7D19BD22" w14:textId="77777777" w:rsidR="0095661B" w:rsidRDefault="0095661B" w:rsidP="0095661B">
      <w:pPr>
        <w:widowControl w:val="0"/>
        <w:tabs>
          <w:tab w:val="left" w:pos="0"/>
        </w:tabs>
        <w:autoSpaceDE w:val="0"/>
        <w:autoSpaceDN w:val="0"/>
        <w:adjustRightInd w:val="0"/>
        <w:rPr>
          <w:szCs w:val="20"/>
        </w:rPr>
      </w:pPr>
    </w:p>
    <w:p w14:paraId="5F79C646" w14:textId="77777777" w:rsidR="0095661B" w:rsidRDefault="0095661B" w:rsidP="0095661B">
      <w:pPr>
        <w:widowControl w:val="0"/>
        <w:tabs>
          <w:tab w:val="left" w:pos="0"/>
        </w:tabs>
        <w:autoSpaceDE w:val="0"/>
        <w:autoSpaceDN w:val="0"/>
        <w:adjustRightInd w:val="0"/>
        <w:rPr>
          <w:color w:val="0000FF"/>
          <w:szCs w:val="20"/>
        </w:rPr>
      </w:pPr>
    </w:p>
    <w:p w14:paraId="5DB859A6" w14:textId="77777777" w:rsidR="0095661B" w:rsidRDefault="0095661B" w:rsidP="0095661B">
      <w:pPr>
        <w:widowControl w:val="0"/>
        <w:tabs>
          <w:tab w:val="left" w:pos="0"/>
        </w:tabs>
        <w:autoSpaceDE w:val="0"/>
        <w:autoSpaceDN w:val="0"/>
        <w:adjustRightInd w:val="0"/>
        <w:jc w:val="both"/>
        <w:rPr>
          <w:b/>
          <w:bCs/>
          <w:shadow/>
          <w:color w:val="0000FF"/>
          <w:szCs w:val="20"/>
        </w:rPr>
      </w:pPr>
    </w:p>
    <w:p w14:paraId="04541691" w14:textId="77777777" w:rsidR="0095661B" w:rsidRDefault="0095661B" w:rsidP="0095661B">
      <w:pPr>
        <w:widowControl w:val="0"/>
        <w:tabs>
          <w:tab w:val="left" w:pos="0"/>
        </w:tabs>
        <w:autoSpaceDE w:val="0"/>
        <w:autoSpaceDN w:val="0"/>
        <w:adjustRightInd w:val="0"/>
        <w:jc w:val="both"/>
        <w:rPr>
          <w:color w:val="0000FF"/>
          <w:szCs w:val="20"/>
        </w:rPr>
      </w:pPr>
      <w:r>
        <w:rPr>
          <w:b/>
          <w:bCs/>
          <w:shadow/>
          <w:color w:val="0000FF"/>
          <w:szCs w:val="20"/>
        </w:rPr>
        <w:lastRenderedPageBreak/>
        <w:t>SCRIPTURES</w:t>
      </w:r>
    </w:p>
    <w:p w14:paraId="28F26350" w14:textId="77777777" w:rsidR="0095661B" w:rsidRDefault="0095661B" w:rsidP="0095661B">
      <w:pPr>
        <w:widowControl w:val="0"/>
        <w:tabs>
          <w:tab w:val="left" w:pos="0"/>
        </w:tabs>
        <w:autoSpaceDE w:val="0"/>
        <w:autoSpaceDN w:val="0"/>
        <w:adjustRightInd w:val="0"/>
        <w:jc w:val="both"/>
        <w:rPr>
          <w:color w:val="0000FF"/>
          <w:szCs w:val="20"/>
        </w:rPr>
      </w:pPr>
    </w:p>
    <w:p w14:paraId="75D8B519" w14:textId="77777777" w:rsidR="0095661B" w:rsidRDefault="0095661B" w:rsidP="0095661B">
      <w:pPr>
        <w:widowControl w:val="0"/>
        <w:numPr>
          <w:ilvl w:val="0"/>
          <w:numId w:val="8"/>
        </w:numPr>
        <w:tabs>
          <w:tab w:val="left" w:pos="0"/>
        </w:tabs>
        <w:autoSpaceDE w:val="0"/>
        <w:autoSpaceDN w:val="0"/>
        <w:adjustRightInd w:val="0"/>
        <w:jc w:val="both"/>
        <w:rPr>
          <w:szCs w:val="20"/>
        </w:rPr>
      </w:pPr>
      <w:r>
        <w:rPr>
          <w:b/>
          <w:bCs/>
          <w:color w:val="FF0000"/>
          <w:szCs w:val="20"/>
        </w:rPr>
        <w:t>The Authoritative Writings of the New Testament era are</w:t>
      </w:r>
      <w:r>
        <w:rPr>
          <w:b/>
          <w:bCs/>
          <w:color w:val="FF0000"/>
          <w:szCs w:val="20"/>
          <w:u w:val="single"/>
        </w:rPr>
        <w:t xml:space="preserve"> limited</w:t>
      </w:r>
      <w:r>
        <w:rPr>
          <w:szCs w:val="20"/>
        </w:rPr>
        <w:t xml:space="preserve"> by (1) those written by the apostles of Christ (2) those written by close associates of the apostles. Additional revelation if any would have to be consistent with this prior foundational revelation.</w:t>
      </w:r>
    </w:p>
    <w:p w14:paraId="15A87366" w14:textId="77777777" w:rsidR="0095661B" w:rsidRDefault="0095661B" w:rsidP="0095661B">
      <w:pPr>
        <w:widowControl w:val="0"/>
        <w:tabs>
          <w:tab w:val="left" w:pos="0"/>
        </w:tabs>
        <w:autoSpaceDE w:val="0"/>
        <w:autoSpaceDN w:val="0"/>
        <w:adjustRightInd w:val="0"/>
        <w:ind w:left="360"/>
        <w:jc w:val="both"/>
        <w:rPr>
          <w:szCs w:val="20"/>
        </w:rPr>
      </w:pPr>
    </w:p>
    <w:p w14:paraId="7A5FD882" w14:textId="4C11D4DA" w:rsidR="0095661B" w:rsidRDefault="0095661B" w:rsidP="0095661B">
      <w:pPr>
        <w:widowControl w:val="0"/>
        <w:numPr>
          <w:ilvl w:val="0"/>
          <w:numId w:val="8"/>
        </w:numPr>
        <w:tabs>
          <w:tab w:val="left" w:pos="0"/>
        </w:tabs>
        <w:autoSpaceDE w:val="0"/>
        <w:autoSpaceDN w:val="0"/>
        <w:adjustRightInd w:val="0"/>
        <w:jc w:val="both"/>
        <w:rPr>
          <w:szCs w:val="20"/>
        </w:rPr>
      </w:pPr>
      <w:r>
        <w:rPr>
          <w:b/>
          <w:bCs/>
          <w:color w:val="FF0000"/>
          <w:szCs w:val="20"/>
        </w:rPr>
        <w:t xml:space="preserve">The Church Councils </w:t>
      </w:r>
      <w:r w:rsidR="002E6057">
        <w:rPr>
          <w:b/>
          <w:bCs/>
          <w:color w:val="FF0000"/>
          <w:szCs w:val="20"/>
          <w:u w:val="single"/>
        </w:rPr>
        <w:t>Did N</w:t>
      </w:r>
      <w:r>
        <w:rPr>
          <w:b/>
          <w:bCs/>
          <w:color w:val="FF0000"/>
          <w:szCs w:val="20"/>
          <w:u w:val="single"/>
        </w:rPr>
        <w:t>ot Make</w:t>
      </w:r>
      <w:r>
        <w:rPr>
          <w:b/>
          <w:bCs/>
          <w:color w:val="FF0000"/>
          <w:szCs w:val="20"/>
        </w:rPr>
        <w:t xml:space="preserve"> the New Testament Books Canonical</w:t>
      </w:r>
      <w:r>
        <w:rPr>
          <w:szCs w:val="20"/>
        </w:rPr>
        <w:t xml:space="preserve"> but only recognized the authority inherent in the books based on </w:t>
      </w:r>
      <w:r w:rsidR="002B5755">
        <w:rPr>
          <w:szCs w:val="20"/>
        </w:rPr>
        <w:t>A</w:t>
      </w:r>
      <w:r>
        <w:rPr>
          <w:szCs w:val="20"/>
        </w:rPr>
        <w:t xml:space="preserve">postolic authority and </w:t>
      </w:r>
      <w:r w:rsidR="002B5755">
        <w:rPr>
          <w:szCs w:val="20"/>
        </w:rPr>
        <w:t xml:space="preserve">the </w:t>
      </w:r>
      <w:r>
        <w:rPr>
          <w:szCs w:val="20"/>
        </w:rPr>
        <w:t xml:space="preserve">inspiration of the Holy Spirit. They did not close the Canon, just recognized it was closed and reaffirmed </w:t>
      </w:r>
      <w:r w:rsidR="002B5755">
        <w:rPr>
          <w:szCs w:val="20"/>
        </w:rPr>
        <w:t>its</w:t>
      </w:r>
      <w:r>
        <w:rPr>
          <w:szCs w:val="20"/>
        </w:rPr>
        <w:t xml:space="preserve"> closure.</w:t>
      </w:r>
    </w:p>
    <w:p w14:paraId="4A01E5DE" w14:textId="77777777" w:rsidR="0095661B" w:rsidRDefault="0095661B" w:rsidP="0095661B">
      <w:pPr>
        <w:widowControl w:val="0"/>
        <w:tabs>
          <w:tab w:val="left" w:pos="0"/>
        </w:tabs>
        <w:autoSpaceDE w:val="0"/>
        <w:autoSpaceDN w:val="0"/>
        <w:adjustRightInd w:val="0"/>
        <w:jc w:val="both"/>
        <w:rPr>
          <w:szCs w:val="20"/>
        </w:rPr>
      </w:pPr>
    </w:p>
    <w:p w14:paraId="45DC4C31" w14:textId="1A338B1A" w:rsidR="0095661B" w:rsidRDefault="0095661B" w:rsidP="0095661B">
      <w:pPr>
        <w:widowControl w:val="0"/>
        <w:numPr>
          <w:ilvl w:val="0"/>
          <w:numId w:val="8"/>
        </w:numPr>
        <w:tabs>
          <w:tab w:val="left" w:pos="0"/>
        </w:tabs>
        <w:autoSpaceDE w:val="0"/>
        <w:autoSpaceDN w:val="0"/>
        <w:adjustRightInd w:val="0"/>
        <w:jc w:val="both"/>
        <w:rPr>
          <w:szCs w:val="20"/>
        </w:rPr>
      </w:pPr>
      <w:r>
        <w:rPr>
          <w:b/>
          <w:bCs/>
          <w:color w:val="FF0000"/>
          <w:szCs w:val="20"/>
        </w:rPr>
        <w:t xml:space="preserve">Jesus is the </w:t>
      </w:r>
      <w:r>
        <w:rPr>
          <w:b/>
          <w:bCs/>
          <w:color w:val="FF0000"/>
          <w:szCs w:val="20"/>
          <w:u w:val="single"/>
        </w:rPr>
        <w:t>Supreme and Complete</w:t>
      </w:r>
      <w:r>
        <w:rPr>
          <w:b/>
          <w:bCs/>
          <w:color w:val="FF0000"/>
          <w:szCs w:val="20"/>
        </w:rPr>
        <w:t xml:space="preserve"> Revelation of God</w:t>
      </w:r>
      <w:r>
        <w:rPr>
          <w:color w:val="FF0000"/>
          <w:szCs w:val="20"/>
        </w:rPr>
        <w:t>.</w:t>
      </w:r>
      <w:r>
        <w:rPr>
          <w:szCs w:val="20"/>
        </w:rPr>
        <w:t xml:space="preserve"> No additional revelation is needed. No further explanation of God is required. When Christ </w:t>
      </w:r>
      <w:r w:rsidR="002B5755">
        <w:rPr>
          <w:szCs w:val="20"/>
        </w:rPr>
        <w:t>came,</w:t>
      </w:r>
      <w:r>
        <w:rPr>
          <w:szCs w:val="20"/>
        </w:rPr>
        <w:t xml:space="preserve"> He w</w:t>
      </w:r>
      <w:r w:rsidRPr="00885B78">
        <w:rPr>
          <w:szCs w:val="20"/>
        </w:rPr>
        <w:t xml:space="preserve">as </w:t>
      </w:r>
      <w:r w:rsidRPr="00885B78">
        <w:rPr>
          <w:b/>
          <w:bCs/>
          <w:szCs w:val="20"/>
          <w:u w:val="single"/>
        </w:rPr>
        <w:t>full of grace and truth</w:t>
      </w:r>
      <w:r w:rsidRPr="00885B78">
        <w:rPr>
          <w:szCs w:val="20"/>
        </w:rPr>
        <w:t>. The Law given by Moses possessed grace and truth</w:t>
      </w:r>
      <w:r w:rsidR="00885B78">
        <w:rPr>
          <w:szCs w:val="20"/>
        </w:rPr>
        <w:t xml:space="preserve"> but was insufficient. On the </w:t>
      </w:r>
      <w:r>
        <w:rPr>
          <w:szCs w:val="20"/>
        </w:rPr>
        <w:t>hand, grace and truth w</w:t>
      </w:r>
      <w:r w:rsidR="002B5755">
        <w:rPr>
          <w:szCs w:val="20"/>
        </w:rPr>
        <w:t>ere</w:t>
      </w:r>
      <w:r>
        <w:rPr>
          <w:szCs w:val="20"/>
        </w:rPr>
        <w:t xml:space="preserve"> realized through Jesus Christ, the only begotten God, He explained God sufficiently (John 1:14; 17-18). Jesus said, “He who has seen Me has seen the Father” (John 14:9).</w:t>
      </w:r>
    </w:p>
    <w:p w14:paraId="2F63C5C6" w14:textId="77777777" w:rsidR="0095661B" w:rsidRDefault="0095661B" w:rsidP="0095661B">
      <w:pPr>
        <w:widowControl w:val="0"/>
        <w:tabs>
          <w:tab w:val="left" w:pos="0"/>
        </w:tabs>
        <w:autoSpaceDE w:val="0"/>
        <w:autoSpaceDN w:val="0"/>
        <w:adjustRightInd w:val="0"/>
        <w:jc w:val="both"/>
        <w:rPr>
          <w:szCs w:val="20"/>
        </w:rPr>
      </w:pPr>
    </w:p>
    <w:p w14:paraId="21A70BD5" w14:textId="6A7C04CD" w:rsidR="0095661B" w:rsidRDefault="0095661B" w:rsidP="002E6057">
      <w:pPr>
        <w:widowControl w:val="0"/>
        <w:tabs>
          <w:tab w:val="left" w:pos="1080"/>
        </w:tabs>
        <w:autoSpaceDE w:val="0"/>
        <w:autoSpaceDN w:val="0"/>
        <w:adjustRightInd w:val="0"/>
        <w:ind w:left="1080" w:right="360"/>
        <w:rPr>
          <w:szCs w:val="20"/>
        </w:rPr>
      </w:pPr>
      <w:r>
        <w:rPr>
          <w:szCs w:val="20"/>
        </w:rPr>
        <w:t>“God, after He spoke long ago to the fathers in the prophets in many portions and in many ways, in these last days has spoken to us in His Son” (He</w:t>
      </w:r>
      <w:r w:rsidR="006460BE">
        <w:rPr>
          <w:szCs w:val="20"/>
        </w:rPr>
        <w:t>b.</w:t>
      </w:r>
      <w:r>
        <w:rPr>
          <w:szCs w:val="20"/>
        </w:rPr>
        <w:t xml:space="preserve"> 1:1-2).</w:t>
      </w:r>
    </w:p>
    <w:p w14:paraId="207DA81F" w14:textId="77777777" w:rsidR="0095661B" w:rsidRDefault="0095661B" w:rsidP="0095661B">
      <w:pPr>
        <w:pStyle w:val="Footer"/>
        <w:widowControl w:val="0"/>
        <w:tabs>
          <w:tab w:val="clear" w:pos="4320"/>
          <w:tab w:val="clear" w:pos="8640"/>
          <w:tab w:val="left" w:pos="0"/>
        </w:tabs>
        <w:autoSpaceDE w:val="0"/>
        <w:autoSpaceDN w:val="0"/>
        <w:adjustRightInd w:val="0"/>
        <w:rPr>
          <w:szCs w:val="20"/>
          <w:u w:val="single"/>
        </w:rPr>
      </w:pPr>
    </w:p>
    <w:p w14:paraId="0FA77A84" w14:textId="77777777" w:rsidR="0095661B" w:rsidRDefault="0095661B" w:rsidP="0095661B">
      <w:pPr>
        <w:widowControl w:val="0"/>
        <w:numPr>
          <w:ilvl w:val="0"/>
          <w:numId w:val="9"/>
        </w:numPr>
        <w:tabs>
          <w:tab w:val="left" w:pos="0"/>
        </w:tabs>
        <w:autoSpaceDE w:val="0"/>
        <w:autoSpaceDN w:val="0"/>
        <w:adjustRightInd w:val="0"/>
        <w:jc w:val="both"/>
        <w:rPr>
          <w:szCs w:val="20"/>
        </w:rPr>
      </w:pPr>
      <w:r>
        <w:rPr>
          <w:szCs w:val="20"/>
        </w:rPr>
        <w:t>In Christ,</w:t>
      </w:r>
      <w:r>
        <w:rPr>
          <w:b/>
          <w:bCs/>
          <w:szCs w:val="20"/>
        </w:rPr>
        <w:t xml:space="preserve"> </w:t>
      </w:r>
      <w:r>
        <w:rPr>
          <w:b/>
          <w:bCs/>
          <w:color w:val="FF0000"/>
          <w:szCs w:val="20"/>
        </w:rPr>
        <w:t xml:space="preserve">“His divine power has granted to us </w:t>
      </w:r>
      <w:r>
        <w:rPr>
          <w:b/>
          <w:bCs/>
          <w:color w:val="FF0000"/>
          <w:szCs w:val="20"/>
          <w:u w:val="single"/>
        </w:rPr>
        <w:t>everything pertaining to life and godliness</w:t>
      </w:r>
      <w:r>
        <w:rPr>
          <w:color w:val="FF0000"/>
          <w:szCs w:val="20"/>
        </w:rPr>
        <w:t>,</w:t>
      </w:r>
      <w:r>
        <w:rPr>
          <w:szCs w:val="20"/>
        </w:rPr>
        <w:t xml:space="preserve"> through the true knowledge of Him” (2 Peter 1:3). The church has possessed all the knowledge necessary to live a proper life before God since the close of the N.T. era. No further revelation is required:</w:t>
      </w:r>
    </w:p>
    <w:p w14:paraId="2713D7D9" w14:textId="77777777" w:rsidR="0095661B" w:rsidRDefault="0095661B" w:rsidP="0095661B">
      <w:pPr>
        <w:widowControl w:val="0"/>
        <w:tabs>
          <w:tab w:val="left" w:pos="1080"/>
        </w:tabs>
        <w:autoSpaceDE w:val="0"/>
        <w:autoSpaceDN w:val="0"/>
        <w:adjustRightInd w:val="0"/>
        <w:ind w:left="1080"/>
        <w:jc w:val="both"/>
        <w:rPr>
          <w:szCs w:val="20"/>
        </w:rPr>
      </w:pPr>
    </w:p>
    <w:p w14:paraId="3F4C54A8" w14:textId="7B216ED9" w:rsidR="0095661B" w:rsidRDefault="0095661B" w:rsidP="002E6057">
      <w:pPr>
        <w:widowControl w:val="0"/>
        <w:tabs>
          <w:tab w:val="left" w:pos="1080"/>
        </w:tabs>
        <w:autoSpaceDE w:val="0"/>
        <w:autoSpaceDN w:val="0"/>
        <w:adjustRightInd w:val="0"/>
        <w:ind w:left="1080" w:right="360"/>
        <w:jc w:val="both"/>
        <w:rPr>
          <w:szCs w:val="20"/>
        </w:rPr>
      </w:pPr>
      <w:r>
        <w:rPr>
          <w:szCs w:val="20"/>
        </w:rPr>
        <w:t>“All Scripture is inspired by God and profitable for teaching, for reproof, for correction, for training in righteousness; so that the man of God may be adequate, equipped for every good work” (2 Tim</w:t>
      </w:r>
      <w:r w:rsidR="006460BE">
        <w:rPr>
          <w:szCs w:val="20"/>
        </w:rPr>
        <w:t>.</w:t>
      </w:r>
      <w:r>
        <w:rPr>
          <w:szCs w:val="20"/>
        </w:rPr>
        <w:t xml:space="preserve"> 3:16-17).</w:t>
      </w:r>
    </w:p>
    <w:p w14:paraId="6E588D0A" w14:textId="77777777" w:rsidR="0095661B" w:rsidRDefault="0095661B" w:rsidP="0095661B">
      <w:pPr>
        <w:widowControl w:val="0"/>
        <w:tabs>
          <w:tab w:val="left" w:pos="0"/>
        </w:tabs>
        <w:autoSpaceDE w:val="0"/>
        <w:autoSpaceDN w:val="0"/>
        <w:adjustRightInd w:val="0"/>
        <w:rPr>
          <w:szCs w:val="20"/>
        </w:rPr>
      </w:pPr>
    </w:p>
    <w:p w14:paraId="5627BAEF" w14:textId="77777777" w:rsidR="0095661B" w:rsidRDefault="0095661B" w:rsidP="0095661B">
      <w:pPr>
        <w:pStyle w:val="Footer"/>
        <w:widowControl w:val="0"/>
        <w:tabs>
          <w:tab w:val="clear" w:pos="4320"/>
          <w:tab w:val="clear" w:pos="8640"/>
          <w:tab w:val="left" w:pos="0"/>
        </w:tabs>
        <w:autoSpaceDE w:val="0"/>
        <w:autoSpaceDN w:val="0"/>
        <w:adjustRightInd w:val="0"/>
        <w:rPr>
          <w:szCs w:val="20"/>
        </w:rPr>
      </w:pPr>
    </w:p>
    <w:p w14:paraId="4D3B37DE" w14:textId="77777777" w:rsidR="0095661B" w:rsidRDefault="0095661B" w:rsidP="0095661B">
      <w:pPr>
        <w:widowControl w:val="0"/>
        <w:numPr>
          <w:ilvl w:val="0"/>
          <w:numId w:val="9"/>
        </w:numPr>
        <w:tabs>
          <w:tab w:val="left" w:pos="0"/>
        </w:tabs>
        <w:autoSpaceDE w:val="0"/>
        <w:autoSpaceDN w:val="0"/>
        <w:adjustRightInd w:val="0"/>
        <w:jc w:val="both"/>
        <w:rPr>
          <w:szCs w:val="20"/>
        </w:rPr>
      </w:pPr>
      <w:r>
        <w:rPr>
          <w:szCs w:val="20"/>
        </w:rPr>
        <w:t xml:space="preserve">Our faith is one which is </w:t>
      </w:r>
      <w:r>
        <w:rPr>
          <w:b/>
          <w:bCs/>
          <w:color w:val="FF0000"/>
          <w:szCs w:val="20"/>
        </w:rPr>
        <w:t xml:space="preserve">the faith which was </w:t>
      </w:r>
      <w:r>
        <w:rPr>
          <w:b/>
          <w:bCs/>
          <w:color w:val="FF0000"/>
          <w:szCs w:val="20"/>
          <w:u w:val="single"/>
        </w:rPr>
        <w:t>once for all</w:t>
      </w:r>
      <w:r>
        <w:rPr>
          <w:b/>
          <w:bCs/>
          <w:color w:val="FF0000"/>
          <w:szCs w:val="20"/>
        </w:rPr>
        <w:t xml:space="preserve"> handed down to the saints</w:t>
      </w:r>
      <w:r>
        <w:rPr>
          <w:color w:val="FF0000"/>
          <w:szCs w:val="20"/>
        </w:rPr>
        <w:t>” (</w:t>
      </w:r>
      <w:r>
        <w:rPr>
          <w:szCs w:val="20"/>
        </w:rPr>
        <w:t>Jude 3). God warns anyone who would add to His revelation:</w:t>
      </w:r>
    </w:p>
    <w:p w14:paraId="73DB1FB4" w14:textId="77777777" w:rsidR="0095661B" w:rsidRDefault="0095661B" w:rsidP="0095661B">
      <w:pPr>
        <w:widowControl w:val="0"/>
        <w:tabs>
          <w:tab w:val="left" w:pos="0"/>
        </w:tabs>
        <w:autoSpaceDE w:val="0"/>
        <w:autoSpaceDN w:val="0"/>
        <w:adjustRightInd w:val="0"/>
        <w:rPr>
          <w:szCs w:val="20"/>
        </w:rPr>
      </w:pPr>
    </w:p>
    <w:p w14:paraId="385C3759" w14:textId="77777777" w:rsidR="0095661B" w:rsidRDefault="0095661B" w:rsidP="0095661B">
      <w:pPr>
        <w:pStyle w:val="Footer"/>
        <w:widowControl w:val="0"/>
        <w:tabs>
          <w:tab w:val="clear" w:pos="4320"/>
          <w:tab w:val="clear" w:pos="8640"/>
          <w:tab w:val="left" w:pos="0"/>
        </w:tabs>
        <w:autoSpaceDE w:val="0"/>
        <w:autoSpaceDN w:val="0"/>
        <w:adjustRightInd w:val="0"/>
        <w:rPr>
          <w:szCs w:val="20"/>
        </w:rPr>
      </w:pPr>
    </w:p>
    <w:p w14:paraId="44C42E05" w14:textId="6417ABA9" w:rsidR="0095661B" w:rsidRDefault="0095661B" w:rsidP="002E6057">
      <w:pPr>
        <w:widowControl w:val="0"/>
        <w:tabs>
          <w:tab w:val="left" w:pos="1080"/>
        </w:tabs>
        <w:autoSpaceDE w:val="0"/>
        <w:autoSpaceDN w:val="0"/>
        <w:adjustRightInd w:val="0"/>
        <w:ind w:left="1080" w:right="360"/>
        <w:jc w:val="both"/>
        <w:rPr>
          <w:szCs w:val="20"/>
        </w:rPr>
      </w:pPr>
      <w:r>
        <w:rPr>
          <w:szCs w:val="20"/>
        </w:rPr>
        <w:t>“I testify to everyone who hears the words of the prophecy of this book: if anyone adds to them, God will add to him the plagues which are written in this book” (Rev</w:t>
      </w:r>
      <w:r w:rsidR="006460BE">
        <w:rPr>
          <w:szCs w:val="20"/>
        </w:rPr>
        <w:t>.</w:t>
      </w:r>
      <w:r>
        <w:rPr>
          <w:szCs w:val="20"/>
        </w:rPr>
        <w:t xml:space="preserve"> 22:18).</w:t>
      </w:r>
    </w:p>
    <w:p w14:paraId="352643BE" w14:textId="77777777" w:rsidR="0095661B" w:rsidRDefault="0095661B" w:rsidP="0095661B">
      <w:pPr>
        <w:widowControl w:val="0"/>
        <w:tabs>
          <w:tab w:val="left" w:pos="1080"/>
        </w:tabs>
        <w:autoSpaceDE w:val="0"/>
        <w:autoSpaceDN w:val="0"/>
        <w:adjustRightInd w:val="0"/>
        <w:jc w:val="both"/>
        <w:rPr>
          <w:szCs w:val="20"/>
        </w:rPr>
      </w:pPr>
    </w:p>
    <w:p w14:paraId="1801A645" w14:textId="77777777" w:rsidR="0095661B" w:rsidRDefault="0095661B" w:rsidP="0095661B">
      <w:pPr>
        <w:widowControl w:val="0"/>
        <w:tabs>
          <w:tab w:val="left" w:pos="1080"/>
        </w:tabs>
        <w:autoSpaceDE w:val="0"/>
        <w:autoSpaceDN w:val="0"/>
        <w:adjustRightInd w:val="0"/>
        <w:jc w:val="both"/>
        <w:rPr>
          <w:szCs w:val="20"/>
        </w:rPr>
      </w:pPr>
    </w:p>
    <w:p w14:paraId="12545B2B" w14:textId="0729BB58" w:rsidR="0095661B" w:rsidRDefault="0095661B" w:rsidP="0095661B">
      <w:pPr>
        <w:widowControl w:val="0"/>
        <w:tabs>
          <w:tab w:val="left" w:pos="0"/>
        </w:tabs>
        <w:autoSpaceDE w:val="0"/>
        <w:autoSpaceDN w:val="0"/>
        <w:adjustRightInd w:val="0"/>
        <w:jc w:val="both"/>
        <w:rPr>
          <w:szCs w:val="20"/>
        </w:rPr>
      </w:pPr>
      <w:r w:rsidRPr="0095661B">
        <w:rPr>
          <w:b/>
          <w:bCs/>
          <w:color w:val="002060"/>
          <w:sz w:val="28"/>
          <w:szCs w:val="28"/>
          <w:u w:val="single"/>
        </w:rPr>
        <w:t>Conclusion</w:t>
      </w:r>
      <w:r w:rsidRPr="0095661B">
        <w:rPr>
          <w:b/>
          <w:bCs/>
          <w:color w:val="002060"/>
          <w:sz w:val="28"/>
          <w:szCs w:val="28"/>
        </w:rPr>
        <w:t>:</w:t>
      </w:r>
      <w:r>
        <w:rPr>
          <w:szCs w:val="20"/>
        </w:rPr>
        <w:t xml:space="preserve"> The Book of Mormon, etc. cannot contain “the fullness of </w:t>
      </w:r>
      <w:r w:rsidR="002B5755">
        <w:rPr>
          <w:szCs w:val="20"/>
        </w:rPr>
        <w:t xml:space="preserve">the </w:t>
      </w:r>
      <w:r>
        <w:rPr>
          <w:szCs w:val="20"/>
        </w:rPr>
        <w:t>Gospel”, since the N</w:t>
      </w:r>
      <w:r w:rsidR="002B5755">
        <w:rPr>
          <w:szCs w:val="20"/>
        </w:rPr>
        <w:t>ew Testament</w:t>
      </w:r>
      <w:r>
        <w:rPr>
          <w:szCs w:val="20"/>
        </w:rPr>
        <w:t xml:space="preserve"> already contains the fullness of the Gospel in Christ Jesus and is complete and sufficient for our spiritual life.</w:t>
      </w:r>
    </w:p>
    <w:p w14:paraId="493A39A4" w14:textId="77777777" w:rsidR="0095661B" w:rsidRDefault="0095661B" w:rsidP="0095661B">
      <w:pPr>
        <w:widowControl w:val="0"/>
        <w:tabs>
          <w:tab w:val="left" w:pos="1080"/>
        </w:tabs>
        <w:autoSpaceDE w:val="0"/>
        <w:autoSpaceDN w:val="0"/>
        <w:adjustRightInd w:val="0"/>
        <w:jc w:val="both"/>
        <w:rPr>
          <w:szCs w:val="20"/>
        </w:rPr>
      </w:pPr>
    </w:p>
    <w:p w14:paraId="59C22B2F" w14:textId="77777777" w:rsidR="0095661B" w:rsidRDefault="0095661B" w:rsidP="0095661B">
      <w:pPr>
        <w:widowControl w:val="0"/>
        <w:tabs>
          <w:tab w:val="left" w:pos="1080"/>
        </w:tabs>
        <w:autoSpaceDE w:val="0"/>
        <w:autoSpaceDN w:val="0"/>
        <w:adjustRightInd w:val="0"/>
        <w:jc w:val="both"/>
        <w:rPr>
          <w:szCs w:val="20"/>
        </w:rPr>
      </w:pPr>
    </w:p>
    <w:p w14:paraId="08FF856A" w14:textId="77777777" w:rsidR="0095661B" w:rsidRDefault="0095661B" w:rsidP="0095661B">
      <w:pPr>
        <w:widowControl w:val="0"/>
        <w:tabs>
          <w:tab w:val="left" w:pos="0"/>
        </w:tabs>
        <w:autoSpaceDE w:val="0"/>
        <w:autoSpaceDN w:val="0"/>
        <w:adjustRightInd w:val="0"/>
        <w:jc w:val="both"/>
        <w:rPr>
          <w:b/>
          <w:bCs/>
          <w:shadow/>
          <w:color w:val="0000FF"/>
          <w:szCs w:val="20"/>
        </w:rPr>
      </w:pPr>
    </w:p>
    <w:p w14:paraId="4DADF718" w14:textId="560E4D7C" w:rsidR="0095661B" w:rsidRDefault="002E6057" w:rsidP="0095661B">
      <w:pPr>
        <w:widowControl w:val="0"/>
        <w:tabs>
          <w:tab w:val="left" w:pos="0"/>
        </w:tabs>
        <w:autoSpaceDE w:val="0"/>
        <w:autoSpaceDN w:val="0"/>
        <w:adjustRightInd w:val="0"/>
        <w:jc w:val="both"/>
        <w:rPr>
          <w:szCs w:val="20"/>
        </w:rPr>
      </w:pPr>
      <w:r>
        <w:rPr>
          <w:b/>
          <w:bCs/>
          <w:shadow/>
          <w:noProof/>
          <w:color w:val="0000FF"/>
          <w:szCs w:val="20"/>
        </w:rPr>
        <w:lastRenderedPageBreak/>
        <w:drawing>
          <wp:anchor distT="0" distB="0" distL="114300" distR="114300" simplePos="0" relativeHeight="251667456" behindDoc="0" locked="0" layoutInCell="1" allowOverlap="1" wp14:anchorId="53203D42" wp14:editId="16DAFC3F">
            <wp:simplePos x="0" y="0"/>
            <wp:positionH relativeFrom="column">
              <wp:posOffset>5228590</wp:posOffset>
            </wp:positionH>
            <wp:positionV relativeFrom="paragraph">
              <wp:posOffset>-95885</wp:posOffset>
            </wp:positionV>
            <wp:extent cx="862965" cy="871855"/>
            <wp:effectExtent l="19050" t="0" r="0" b="0"/>
            <wp:wrapSquare wrapText="bothSides"/>
            <wp:docPr id="9" name="Picture 3" descr="C:\Users\Owner\AppData\Local\Temp\CELE_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Temp\CELE_086.GIF"/>
                    <pic:cNvPicPr>
                      <a:picLocks noChangeAspect="1" noChangeArrowheads="1" noCrop="1"/>
                    </pic:cNvPicPr>
                  </pic:nvPicPr>
                  <pic:blipFill>
                    <a:blip r:embed="rId15"/>
                    <a:srcRect/>
                    <a:stretch>
                      <a:fillRect/>
                    </a:stretch>
                  </pic:blipFill>
                  <pic:spPr bwMode="auto">
                    <a:xfrm>
                      <a:off x="0" y="0"/>
                      <a:ext cx="862965" cy="871855"/>
                    </a:xfrm>
                    <a:prstGeom prst="rect">
                      <a:avLst/>
                    </a:prstGeom>
                    <a:ln>
                      <a:noFill/>
                    </a:ln>
                    <a:effectLst>
                      <a:softEdge rad="112500"/>
                    </a:effectLst>
                  </pic:spPr>
                </pic:pic>
              </a:graphicData>
            </a:graphic>
          </wp:anchor>
        </w:drawing>
      </w:r>
      <w:r w:rsidR="0095661B">
        <w:rPr>
          <w:b/>
          <w:bCs/>
          <w:shadow/>
          <w:color w:val="0000FF"/>
          <w:szCs w:val="20"/>
        </w:rPr>
        <w:t xml:space="preserve">OCCULT </w:t>
      </w:r>
      <w:r w:rsidR="0095661B">
        <w:rPr>
          <w:szCs w:val="20"/>
        </w:rPr>
        <w:t xml:space="preserve">– </w:t>
      </w:r>
      <w:r w:rsidR="0095661B">
        <w:rPr>
          <w:b/>
          <w:bCs/>
          <w:color w:val="FF0000"/>
          <w:szCs w:val="20"/>
          <w:u w:val="single"/>
        </w:rPr>
        <w:t>Consider the source</w:t>
      </w:r>
      <w:r w:rsidR="0095661B">
        <w:rPr>
          <w:b/>
          <w:bCs/>
          <w:color w:val="FF0000"/>
          <w:szCs w:val="20"/>
        </w:rPr>
        <w:t xml:space="preserve"> of Mormonism</w:t>
      </w:r>
      <w:r w:rsidR="0095661B">
        <w:rPr>
          <w:szCs w:val="20"/>
        </w:rPr>
        <w:t xml:space="preserve">. Are their prophets true or false? And how did they obtain their revelation? If they have made </w:t>
      </w:r>
      <w:r w:rsidR="002B5755">
        <w:rPr>
          <w:szCs w:val="20"/>
        </w:rPr>
        <w:t>any</w:t>
      </w:r>
      <w:r w:rsidR="002B5755">
        <w:rPr>
          <w:szCs w:val="20"/>
        </w:rPr>
        <w:t xml:space="preserve"> </w:t>
      </w:r>
      <w:r w:rsidR="0095661B">
        <w:rPr>
          <w:szCs w:val="20"/>
        </w:rPr>
        <w:t>false prophecies then we should not listen to them (Deut. 18:21-22; 13:1-8). If they gained revelation by sorcery, then we should not listen to them:</w:t>
      </w:r>
      <w:r w:rsidRPr="002E6057">
        <w:rPr>
          <w:noProof/>
          <w:szCs w:val="20"/>
        </w:rPr>
        <w:t xml:space="preserve"> </w:t>
      </w:r>
    </w:p>
    <w:p w14:paraId="25ED276A" w14:textId="77777777" w:rsidR="0095661B" w:rsidRDefault="0095661B" w:rsidP="002E6057">
      <w:pPr>
        <w:widowControl w:val="0"/>
        <w:tabs>
          <w:tab w:val="left" w:pos="0"/>
        </w:tabs>
        <w:autoSpaceDE w:val="0"/>
        <w:autoSpaceDN w:val="0"/>
        <w:adjustRightInd w:val="0"/>
        <w:ind w:right="360"/>
        <w:jc w:val="both"/>
        <w:rPr>
          <w:color w:val="000000"/>
          <w:szCs w:val="20"/>
        </w:rPr>
      </w:pPr>
    </w:p>
    <w:p w14:paraId="160DE33B" w14:textId="2C9B7D03" w:rsidR="0095661B" w:rsidRDefault="0095661B" w:rsidP="002E6057">
      <w:pPr>
        <w:pStyle w:val="BodyText"/>
        <w:tabs>
          <w:tab w:val="clear" w:pos="0"/>
          <w:tab w:val="left" w:pos="360"/>
        </w:tabs>
        <w:ind w:left="360" w:right="360"/>
        <w:jc w:val="both"/>
      </w:pPr>
      <w:r>
        <w:t>“So do not listen to your prophets, your</w:t>
      </w:r>
      <w:r w:rsidRPr="002E6057">
        <w:rPr>
          <w:color w:val="auto"/>
        </w:rPr>
        <w:t xml:space="preserve"> </w:t>
      </w:r>
      <w:r w:rsidRPr="002E6057">
        <w:rPr>
          <w:b/>
          <w:bCs/>
          <w:color w:val="auto"/>
        </w:rPr>
        <w:t>diviners</w:t>
      </w:r>
      <w:r w:rsidRPr="002E6057">
        <w:rPr>
          <w:color w:val="auto"/>
        </w:rPr>
        <w:t xml:space="preserve">, your </w:t>
      </w:r>
      <w:r w:rsidRPr="002E6057">
        <w:rPr>
          <w:b/>
          <w:bCs/>
          <w:color w:val="auto"/>
        </w:rPr>
        <w:t>interpreters of dreams</w:t>
      </w:r>
      <w:r w:rsidRPr="002E6057">
        <w:rPr>
          <w:color w:val="auto"/>
        </w:rPr>
        <w:t xml:space="preserve">, your </w:t>
      </w:r>
      <w:r w:rsidRPr="002E6057">
        <w:rPr>
          <w:b/>
          <w:bCs/>
          <w:color w:val="auto"/>
        </w:rPr>
        <w:t>mediums</w:t>
      </w:r>
      <w:r w:rsidRPr="002E6057">
        <w:rPr>
          <w:color w:val="auto"/>
        </w:rPr>
        <w:t xml:space="preserve"> or your </w:t>
      </w:r>
      <w:r w:rsidRPr="002E6057">
        <w:rPr>
          <w:b/>
          <w:bCs/>
          <w:color w:val="auto"/>
        </w:rPr>
        <w:t>sorcerers</w:t>
      </w:r>
      <w:r w:rsidRPr="002E6057">
        <w:rPr>
          <w:color w:val="auto"/>
        </w:rPr>
        <w:t xml:space="preserve"> </w:t>
      </w:r>
      <w:r>
        <w:t>who tell you” (Je</w:t>
      </w:r>
      <w:r w:rsidR="006460BE">
        <w:t>r.</w:t>
      </w:r>
      <w:r>
        <w:t xml:space="preserve"> 27:9). "Do not allow a sorceress to live” (Ex 22:18).</w:t>
      </w:r>
    </w:p>
    <w:p w14:paraId="2DD2FA1E" w14:textId="77777777" w:rsidR="0095661B" w:rsidRDefault="0095661B" w:rsidP="0095661B">
      <w:pPr>
        <w:pStyle w:val="BodyText"/>
      </w:pPr>
    </w:p>
    <w:p w14:paraId="11D226C5" w14:textId="2ECB956B" w:rsidR="0095661B" w:rsidRDefault="0095661B" w:rsidP="002E6057">
      <w:pPr>
        <w:pStyle w:val="BodyText"/>
        <w:tabs>
          <w:tab w:val="clear" w:pos="0"/>
          <w:tab w:val="left" w:pos="360"/>
        </w:tabs>
        <w:ind w:left="360" w:right="360"/>
        <w:jc w:val="both"/>
      </w:pPr>
      <w:r>
        <w:t xml:space="preserve">“Let no one be found among you who sacrifices his son or daughter in the fire, who </w:t>
      </w:r>
      <w:r w:rsidRPr="002E6057">
        <w:rPr>
          <w:b/>
          <w:bCs/>
          <w:color w:val="auto"/>
        </w:rPr>
        <w:t>practices divination or sorcery, interprets omens, engages in witchcraft, or casts spells, or who is a medium or spiritist or who consults the dead</w:t>
      </w:r>
      <w:r w:rsidRPr="002E6057">
        <w:rPr>
          <w:color w:val="auto"/>
        </w:rPr>
        <w:t xml:space="preserve">. </w:t>
      </w:r>
      <w:r w:rsidRPr="002E6057">
        <w:rPr>
          <w:b/>
          <w:bCs/>
          <w:color w:val="auto"/>
        </w:rPr>
        <w:t>Anyone who does these things is detestable to the LORD</w:t>
      </w:r>
      <w:r w:rsidRPr="002E6057">
        <w:rPr>
          <w:color w:val="auto"/>
        </w:rPr>
        <w:t>”</w:t>
      </w:r>
      <w:r>
        <w:t xml:space="preserve"> (Deut</w:t>
      </w:r>
      <w:r w:rsidR="002B5755">
        <w:t>.</w:t>
      </w:r>
      <w:r>
        <w:t xml:space="preserve"> 18:10-12)</w:t>
      </w:r>
    </w:p>
    <w:p w14:paraId="46260D30" w14:textId="77777777" w:rsidR="0095661B" w:rsidRDefault="0095661B" w:rsidP="0095661B">
      <w:pPr>
        <w:widowControl w:val="0"/>
        <w:tabs>
          <w:tab w:val="left" w:pos="0"/>
        </w:tabs>
        <w:autoSpaceDE w:val="0"/>
        <w:autoSpaceDN w:val="0"/>
        <w:adjustRightInd w:val="0"/>
        <w:rPr>
          <w:color w:val="000000"/>
          <w:szCs w:val="20"/>
        </w:rPr>
      </w:pPr>
    </w:p>
    <w:p w14:paraId="3CD4B810" w14:textId="77777777" w:rsidR="0095661B" w:rsidRDefault="0095661B" w:rsidP="0095661B">
      <w:pPr>
        <w:widowControl w:val="0"/>
        <w:tabs>
          <w:tab w:val="left" w:pos="0"/>
        </w:tabs>
        <w:autoSpaceDE w:val="0"/>
        <w:autoSpaceDN w:val="0"/>
        <w:adjustRightInd w:val="0"/>
        <w:rPr>
          <w:color w:val="000000"/>
          <w:szCs w:val="20"/>
        </w:rPr>
      </w:pPr>
    </w:p>
    <w:p w14:paraId="47A61E8B" w14:textId="77777777" w:rsidR="0095661B" w:rsidRDefault="0095661B" w:rsidP="0095661B">
      <w:pPr>
        <w:widowControl w:val="0"/>
        <w:tabs>
          <w:tab w:val="left" w:pos="0"/>
        </w:tabs>
        <w:autoSpaceDE w:val="0"/>
        <w:autoSpaceDN w:val="0"/>
        <w:adjustRightInd w:val="0"/>
        <w:rPr>
          <w:color w:val="FF0000"/>
          <w:szCs w:val="20"/>
        </w:rPr>
      </w:pPr>
      <w:r>
        <w:rPr>
          <w:b/>
          <w:bCs/>
          <w:color w:val="FF0000"/>
          <w:szCs w:val="20"/>
          <w:u w:val="single"/>
        </w:rPr>
        <w:t>We are to Consider those who Practice Sorcery as Among Unbelievers</w:t>
      </w:r>
      <w:r>
        <w:rPr>
          <w:color w:val="FF0000"/>
          <w:szCs w:val="20"/>
        </w:rPr>
        <w:t>:</w:t>
      </w:r>
    </w:p>
    <w:p w14:paraId="4AEEA771" w14:textId="77777777" w:rsidR="0095661B" w:rsidRDefault="0095661B" w:rsidP="0095661B">
      <w:pPr>
        <w:widowControl w:val="0"/>
        <w:tabs>
          <w:tab w:val="left" w:pos="0"/>
        </w:tabs>
        <w:autoSpaceDE w:val="0"/>
        <w:autoSpaceDN w:val="0"/>
        <w:adjustRightInd w:val="0"/>
        <w:rPr>
          <w:color w:val="000000"/>
          <w:szCs w:val="20"/>
        </w:rPr>
      </w:pPr>
    </w:p>
    <w:p w14:paraId="409A77F0" w14:textId="2009B0AD" w:rsidR="0095661B" w:rsidRPr="00566FBF" w:rsidRDefault="0095661B" w:rsidP="00566FBF">
      <w:pPr>
        <w:widowControl w:val="0"/>
        <w:tabs>
          <w:tab w:val="left" w:pos="360"/>
        </w:tabs>
        <w:autoSpaceDE w:val="0"/>
        <w:autoSpaceDN w:val="0"/>
        <w:adjustRightInd w:val="0"/>
        <w:ind w:left="360" w:right="360"/>
        <w:jc w:val="both"/>
        <w:rPr>
          <w:color w:val="000000"/>
          <w:szCs w:val="20"/>
        </w:rPr>
      </w:pPr>
      <w:r>
        <w:rPr>
          <w:color w:val="000000"/>
          <w:szCs w:val="20"/>
        </w:rPr>
        <w:t>Now the deeds of the flesh are evident, which are: immorality, impurity, sensuali</w:t>
      </w:r>
      <w:r w:rsidR="00566FBF">
        <w:rPr>
          <w:color w:val="000000"/>
          <w:szCs w:val="20"/>
        </w:rPr>
        <w:t xml:space="preserve">ty, </w:t>
      </w:r>
      <w:r w:rsidRPr="002E6057">
        <w:t xml:space="preserve">idolatry, </w:t>
      </w:r>
      <w:r w:rsidRPr="002E6057">
        <w:rPr>
          <w:b/>
          <w:bCs/>
        </w:rPr>
        <w:t>sorcery,</w:t>
      </w:r>
      <w:r w:rsidRPr="002E6057">
        <w:t xml:space="preserve"> enmities</w:t>
      </w:r>
      <w:r>
        <w:t>, strife, jealousy, outbursts of anger, disputes, dissensions, factions” (Gal</w:t>
      </w:r>
      <w:r w:rsidR="002B5755">
        <w:t>.</w:t>
      </w:r>
      <w:r>
        <w:t xml:space="preserve"> 5:19-20).</w:t>
      </w:r>
    </w:p>
    <w:p w14:paraId="00F7FC85" w14:textId="77777777" w:rsidR="0095661B" w:rsidRDefault="0095661B" w:rsidP="002E6057">
      <w:pPr>
        <w:pStyle w:val="BodyText"/>
        <w:tabs>
          <w:tab w:val="clear" w:pos="0"/>
          <w:tab w:val="left" w:pos="360"/>
        </w:tabs>
        <w:ind w:left="360" w:right="360"/>
        <w:jc w:val="both"/>
      </w:pPr>
    </w:p>
    <w:p w14:paraId="449F34FC" w14:textId="672527B5" w:rsidR="002E6057" w:rsidRDefault="0095661B" w:rsidP="002E6057">
      <w:pPr>
        <w:pStyle w:val="BodyText"/>
        <w:tabs>
          <w:tab w:val="clear" w:pos="0"/>
          <w:tab w:val="left" w:pos="360"/>
        </w:tabs>
        <w:ind w:left="360" w:right="360"/>
        <w:jc w:val="both"/>
        <w:rPr>
          <w:color w:val="auto"/>
        </w:rPr>
      </w:pPr>
      <w:r>
        <w:t xml:space="preserve">“But the cowardly, the unbelieving, the vile, the murderers, the sexually </w:t>
      </w:r>
      <w:r w:rsidRPr="002E6057">
        <w:rPr>
          <w:color w:val="auto"/>
        </w:rPr>
        <w:t xml:space="preserve">immoral, </w:t>
      </w:r>
      <w:r w:rsidRPr="002E6057">
        <w:rPr>
          <w:b/>
          <w:bCs/>
          <w:color w:val="auto"/>
        </w:rPr>
        <w:t>those</w:t>
      </w:r>
      <w:r>
        <w:rPr>
          <w:b/>
          <w:bCs/>
          <w:color w:val="008000"/>
        </w:rPr>
        <w:t xml:space="preserve"> </w:t>
      </w:r>
      <w:r w:rsidRPr="002E6057">
        <w:rPr>
          <w:b/>
          <w:bCs/>
          <w:color w:val="auto"/>
        </w:rPr>
        <w:t>who practice magic arts,</w:t>
      </w:r>
      <w:r w:rsidRPr="002E6057">
        <w:rPr>
          <w:color w:val="auto"/>
        </w:rPr>
        <w:t xml:space="preserve"> the idolaters</w:t>
      </w:r>
      <w:r w:rsidR="002B5755">
        <w:rPr>
          <w:color w:val="auto"/>
        </w:rPr>
        <w:t>,</w:t>
      </w:r>
      <w:r w:rsidRPr="002E6057">
        <w:rPr>
          <w:color w:val="auto"/>
        </w:rPr>
        <w:t xml:space="preserve"> and all liars-their place will be in the fiery lake of burning sulfur. This is the second death" (Rev</w:t>
      </w:r>
      <w:r w:rsidR="006460BE">
        <w:rPr>
          <w:color w:val="auto"/>
        </w:rPr>
        <w:t>.</w:t>
      </w:r>
      <w:r w:rsidRPr="002E6057">
        <w:rPr>
          <w:color w:val="auto"/>
        </w:rPr>
        <w:t xml:space="preserve"> 21:8). </w:t>
      </w:r>
    </w:p>
    <w:p w14:paraId="2AC08A01" w14:textId="77777777" w:rsidR="002E6057" w:rsidRDefault="002E6057" w:rsidP="002E6057">
      <w:pPr>
        <w:pStyle w:val="BodyText"/>
        <w:tabs>
          <w:tab w:val="clear" w:pos="0"/>
          <w:tab w:val="left" w:pos="360"/>
        </w:tabs>
        <w:ind w:left="360" w:right="360"/>
        <w:jc w:val="both"/>
        <w:rPr>
          <w:color w:val="auto"/>
        </w:rPr>
      </w:pPr>
    </w:p>
    <w:p w14:paraId="377B213B" w14:textId="677859B2" w:rsidR="00E753F3" w:rsidRDefault="0095661B" w:rsidP="002E6057">
      <w:pPr>
        <w:pStyle w:val="BodyText"/>
        <w:tabs>
          <w:tab w:val="clear" w:pos="0"/>
          <w:tab w:val="left" w:pos="360"/>
        </w:tabs>
        <w:ind w:left="360" w:right="360"/>
        <w:jc w:val="both"/>
      </w:pPr>
      <w:r w:rsidRPr="002E6057">
        <w:rPr>
          <w:color w:val="auto"/>
        </w:rPr>
        <w:t xml:space="preserve">“Outside are the dogs, </w:t>
      </w:r>
      <w:r w:rsidRPr="002E6057">
        <w:rPr>
          <w:b/>
          <w:bCs/>
          <w:color w:val="auto"/>
        </w:rPr>
        <w:t>those who practice magic arts,</w:t>
      </w:r>
      <w:r w:rsidRPr="002E6057">
        <w:rPr>
          <w:color w:val="auto"/>
        </w:rPr>
        <w:t xml:space="preserve"> the sexually immoral, the murderers, the idolaters and everyone who loves and practices falsehood” (Rev</w:t>
      </w:r>
      <w:r w:rsidR="002B5755">
        <w:rPr>
          <w:color w:val="auto"/>
        </w:rPr>
        <w:t>.</w:t>
      </w:r>
      <w:r w:rsidRPr="002E6057">
        <w:rPr>
          <w:color w:val="auto"/>
        </w:rPr>
        <w:t xml:space="preserve"> 22:15).</w:t>
      </w:r>
    </w:p>
    <w:sectPr w:rsidR="00E753F3" w:rsidSect="004A41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84ABD" w14:textId="77777777" w:rsidR="009F57D7" w:rsidRDefault="009F57D7" w:rsidP="003F1EB3">
      <w:r>
        <w:separator/>
      </w:r>
    </w:p>
  </w:endnote>
  <w:endnote w:type="continuationSeparator" w:id="0">
    <w:p w14:paraId="3FA1CE9D" w14:textId="77777777" w:rsidR="009F57D7" w:rsidRDefault="009F57D7" w:rsidP="003F1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920212"/>
      <w:docPartObj>
        <w:docPartGallery w:val="Page Numbers (Bottom of Page)"/>
        <w:docPartUnique/>
      </w:docPartObj>
    </w:sdtPr>
    <w:sdtEndPr>
      <w:rPr>
        <w:noProof/>
      </w:rPr>
    </w:sdtEndPr>
    <w:sdtContent>
      <w:p w14:paraId="60ACFB5F" w14:textId="77777777" w:rsidR="00506268" w:rsidRDefault="00506268">
        <w:pPr>
          <w:pStyle w:val="Footer"/>
          <w:jc w:val="center"/>
        </w:pPr>
        <w:r>
          <w:fldChar w:fldCharType="begin"/>
        </w:r>
        <w:r>
          <w:instrText xml:space="preserve"> PAGE   \* MERGEFORMAT </w:instrText>
        </w:r>
        <w:r>
          <w:fldChar w:fldCharType="separate"/>
        </w:r>
        <w:r w:rsidR="00566FBF">
          <w:rPr>
            <w:noProof/>
          </w:rPr>
          <w:t>12</w:t>
        </w:r>
        <w:r>
          <w:rPr>
            <w:noProof/>
          </w:rPr>
          <w:fldChar w:fldCharType="end"/>
        </w:r>
      </w:p>
    </w:sdtContent>
  </w:sdt>
  <w:p w14:paraId="67344845" w14:textId="77777777" w:rsidR="00506268" w:rsidRDefault="00506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E6148" w14:textId="77777777" w:rsidR="009F57D7" w:rsidRDefault="009F57D7" w:rsidP="003F1EB3">
      <w:r>
        <w:separator/>
      </w:r>
    </w:p>
  </w:footnote>
  <w:footnote w:type="continuationSeparator" w:id="0">
    <w:p w14:paraId="7CB5AFC0" w14:textId="77777777" w:rsidR="009F57D7" w:rsidRDefault="009F57D7" w:rsidP="003F1EB3">
      <w:r>
        <w:continuationSeparator/>
      </w:r>
    </w:p>
  </w:footnote>
  <w:footnote w:id="1">
    <w:p w14:paraId="122F1E45" w14:textId="77777777" w:rsidR="003F1EB3" w:rsidRDefault="003F1EB3" w:rsidP="003F1EB3">
      <w:pPr>
        <w:pStyle w:val="FootnoteText"/>
      </w:pPr>
      <w:r>
        <w:rPr>
          <w:rStyle w:val="FootnoteReference"/>
        </w:rPr>
        <w:footnoteRef/>
      </w:r>
      <w:r>
        <w:t xml:space="preserve"> House, pp. 57-58.</w:t>
      </w:r>
    </w:p>
  </w:footnote>
  <w:footnote w:id="2">
    <w:p w14:paraId="34A8F291" w14:textId="77777777" w:rsidR="003F1EB3" w:rsidRDefault="003F1EB3" w:rsidP="003F1EB3">
      <w:pPr>
        <w:pStyle w:val="FootnoteText"/>
      </w:pPr>
      <w:r>
        <w:rPr>
          <w:rStyle w:val="FootnoteReference"/>
        </w:rPr>
        <w:footnoteRef/>
      </w:r>
      <w:r>
        <w:t xml:space="preserve"> Ankerberg, p. 302.</w:t>
      </w:r>
    </w:p>
  </w:footnote>
  <w:footnote w:id="3">
    <w:p w14:paraId="506E72AD" w14:textId="77777777" w:rsidR="003F1EB3" w:rsidRDefault="003F1EB3" w:rsidP="003F1EB3">
      <w:pPr>
        <w:pStyle w:val="FootnoteText"/>
      </w:pPr>
      <w:r>
        <w:rPr>
          <w:rStyle w:val="FootnoteReference"/>
        </w:rPr>
        <w:footnoteRef/>
      </w:r>
      <w:r>
        <w:t xml:space="preserve"> Ankerberg, pp. 305-306.</w:t>
      </w:r>
    </w:p>
  </w:footnote>
  <w:footnote w:id="4">
    <w:p w14:paraId="3832340F" w14:textId="77777777" w:rsidR="003F1EB3" w:rsidRDefault="003F1EB3" w:rsidP="003F1EB3">
      <w:pPr>
        <w:pStyle w:val="FootnoteText"/>
      </w:pPr>
      <w:r>
        <w:rPr>
          <w:rStyle w:val="FootnoteReference"/>
        </w:rPr>
        <w:footnoteRef/>
      </w:r>
      <w:r>
        <w:t xml:space="preserve"> Ankerberg, p. 306.</w:t>
      </w:r>
    </w:p>
  </w:footnote>
  <w:footnote w:id="5">
    <w:p w14:paraId="7903FBC9" w14:textId="77777777" w:rsidR="003F1EB3" w:rsidRDefault="003F1EB3" w:rsidP="003F1EB3">
      <w:pPr>
        <w:pStyle w:val="FootnoteText"/>
      </w:pPr>
      <w:r>
        <w:rPr>
          <w:rStyle w:val="FootnoteReference"/>
        </w:rPr>
        <w:footnoteRef/>
      </w:r>
      <w:r>
        <w:t xml:space="preserve"> House, pp. 73-76</w:t>
      </w:r>
    </w:p>
  </w:footnote>
  <w:footnote w:id="6">
    <w:p w14:paraId="28DF5425" w14:textId="77777777" w:rsidR="003F1EB3" w:rsidRDefault="003F1EB3" w:rsidP="003F1EB3">
      <w:pPr>
        <w:pStyle w:val="FootnoteText"/>
      </w:pPr>
      <w:r>
        <w:rPr>
          <w:rStyle w:val="FootnoteReference"/>
        </w:rPr>
        <w:footnoteRef/>
      </w:r>
      <w:r>
        <w:t xml:space="preserve"> House, p. 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690B1" w14:textId="77777777" w:rsidR="00566FBF" w:rsidRDefault="00566FBF">
    <w:pPr>
      <w:pStyle w:val="Header"/>
    </w:pPr>
    <w:r>
      <w:t>Mormons</w:t>
    </w:r>
    <w:r>
      <w:ptab w:relativeTo="margin" w:alignment="center" w:leader="none"/>
    </w:r>
    <w:r>
      <w:ptab w:relativeTo="margin" w:alignment="right" w:leader="none"/>
    </w:r>
    <w:r>
      <w:t>Ray Losey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37DF8"/>
    <w:multiLevelType w:val="hybridMultilevel"/>
    <w:tmpl w:val="AD6A5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337C32"/>
    <w:multiLevelType w:val="hybridMultilevel"/>
    <w:tmpl w:val="D256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FA035F"/>
    <w:multiLevelType w:val="hybridMultilevel"/>
    <w:tmpl w:val="0660EC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D41113"/>
    <w:multiLevelType w:val="hybridMultilevel"/>
    <w:tmpl w:val="8F9CEA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91214D"/>
    <w:multiLevelType w:val="hybridMultilevel"/>
    <w:tmpl w:val="6A4C3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F0168D"/>
    <w:multiLevelType w:val="hybridMultilevel"/>
    <w:tmpl w:val="B2CA9C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0A18AA"/>
    <w:multiLevelType w:val="hybridMultilevel"/>
    <w:tmpl w:val="C72099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1F2EEE"/>
    <w:multiLevelType w:val="hybridMultilevel"/>
    <w:tmpl w:val="4BA434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39D4008"/>
    <w:multiLevelType w:val="hybridMultilevel"/>
    <w:tmpl w:val="47E21E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0475A8"/>
    <w:multiLevelType w:val="hybridMultilevel"/>
    <w:tmpl w:val="68829AFC"/>
    <w:lvl w:ilvl="0" w:tplc="E04EC2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993174425">
    <w:abstractNumId w:val="9"/>
  </w:num>
  <w:num w:numId="2" w16cid:durableId="1343631499">
    <w:abstractNumId w:val="6"/>
  </w:num>
  <w:num w:numId="3" w16cid:durableId="616180917">
    <w:abstractNumId w:val="8"/>
  </w:num>
  <w:num w:numId="4" w16cid:durableId="1150562861">
    <w:abstractNumId w:val="4"/>
  </w:num>
  <w:num w:numId="5" w16cid:durableId="1372002213">
    <w:abstractNumId w:val="5"/>
  </w:num>
  <w:num w:numId="6" w16cid:durableId="1774932843">
    <w:abstractNumId w:val="0"/>
  </w:num>
  <w:num w:numId="7" w16cid:durableId="297952529">
    <w:abstractNumId w:val="1"/>
  </w:num>
  <w:num w:numId="8" w16cid:durableId="409618066">
    <w:abstractNumId w:val="3"/>
  </w:num>
  <w:num w:numId="9" w16cid:durableId="1029447682">
    <w:abstractNumId w:val="7"/>
  </w:num>
  <w:num w:numId="10" w16cid:durableId="3045081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1EB3"/>
    <w:rsid w:val="000F6F40"/>
    <w:rsid w:val="00106D38"/>
    <w:rsid w:val="00236B53"/>
    <w:rsid w:val="002B5755"/>
    <w:rsid w:val="002D4B2D"/>
    <w:rsid w:val="002E6057"/>
    <w:rsid w:val="002F543F"/>
    <w:rsid w:val="003F1EB3"/>
    <w:rsid w:val="004A4158"/>
    <w:rsid w:val="00506268"/>
    <w:rsid w:val="00566FBF"/>
    <w:rsid w:val="00574D9E"/>
    <w:rsid w:val="006460BE"/>
    <w:rsid w:val="006523E5"/>
    <w:rsid w:val="0068674B"/>
    <w:rsid w:val="00885B78"/>
    <w:rsid w:val="0095661B"/>
    <w:rsid w:val="009F57D7"/>
    <w:rsid w:val="00A8128C"/>
    <w:rsid w:val="00AC17B7"/>
    <w:rsid w:val="00CD5315"/>
    <w:rsid w:val="00E75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ADE84"/>
  <w15:docId w15:val="{EEB9CB90-6584-4820-B0F1-A1F35D72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EB3"/>
    <w:pPr>
      <w:spacing w:after="0" w:line="240" w:lineRule="auto"/>
    </w:pPr>
    <w:rPr>
      <w:rFonts w:ascii="Times New Roman" w:eastAsia="Times New Roman" w:hAnsi="Times New Roman" w:cs="Times New Roman"/>
      <w:sz w:val="24"/>
      <w:szCs w:val="24"/>
    </w:rPr>
  </w:style>
  <w:style w:type="paragraph" w:styleId="Heading5">
    <w:name w:val="heading 5"/>
    <w:basedOn w:val="Normal"/>
    <w:next w:val="Normal"/>
    <w:link w:val="Heading5Char"/>
    <w:qFormat/>
    <w:rsid w:val="003F1EB3"/>
    <w:pPr>
      <w:keepNext/>
      <w:widowControl w:val="0"/>
      <w:tabs>
        <w:tab w:val="left" w:pos="0"/>
      </w:tabs>
      <w:autoSpaceDE w:val="0"/>
      <w:autoSpaceDN w:val="0"/>
      <w:adjustRightInd w:val="0"/>
      <w:jc w:val="center"/>
      <w:outlineLvl w:val="4"/>
    </w:pPr>
    <w:rPr>
      <w:b/>
      <w:bCs/>
      <w:color w:val="000000"/>
      <w:szCs w:val="20"/>
      <w:u w:val="single"/>
    </w:rPr>
  </w:style>
  <w:style w:type="paragraph" w:styleId="Heading8">
    <w:name w:val="heading 8"/>
    <w:basedOn w:val="Normal"/>
    <w:next w:val="Normal"/>
    <w:link w:val="Heading8Char"/>
    <w:qFormat/>
    <w:rsid w:val="003F1EB3"/>
    <w:pPr>
      <w:keepNext/>
      <w:widowControl w:val="0"/>
      <w:tabs>
        <w:tab w:val="left" w:pos="0"/>
      </w:tabs>
      <w:autoSpaceDE w:val="0"/>
      <w:autoSpaceDN w:val="0"/>
      <w:adjustRightInd w:val="0"/>
      <w:outlineLvl w:val="7"/>
    </w:pPr>
    <w:rPr>
      <w:b/>
      <w:bCs/>
      <w:color w:val="0000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3F1EB3"/>
    <w:rPr>
      <w:rFonts w:ascii="Times New Roman" w:eastAsia="Times New Roman" w:hAnsi="Times New Roman" w:cs="Times New Roman"/>
      <w:b/>
      <w:bCs/>
      <w:color w:val="000000"/>
      <w:sz w:val="24"/>
      <w:szCs w:val="20"/>
      <w:u w:val="single"/>
    </w:rPr>
  </w:style>
  <w:style w:type="character" w:customStyle="1" w:styleId="Heading8Char">
    <w:name w:val="Heading 8 Char"/>
    <w:basedOn w:val="DefaultParagraphFont"/>
    <w:link w:val="Heading8"/>
    <w:rsid w:val="003F1EB3"/>
    <w:rPr>
      <w:rFonts w:ascii="Times New Roman" w:eastAsia="Times New Roman" w:hAnsi="Times New Roman" w:cs="Times New Roman"/>
      <w:b/>
      <w:bCs/>
      <w:color w:val="0000FF"/>
      <w:sz w:val="24"/>
      <w:szCs w:val="20"/>
    </w:rPr>
  </w:style>
  <w:style w:type="paragraph" w:styleId="FootnoteText">
    <w:name w:val="footnote text"/>
    <w:basedOn w:val="Normal"/>
    <w:link w:val="FootnoteTextChar"/>
    <w:semiHidden/>
    <w:rsid w:val="003F1EB3"/>
    <w:rPr>
      <w:sz w:val="20"/>
      <w:szCs w:val="20"/>
    </w:rPr>
  </w:style>
  <w:style w:type="character" w:customStyle="1" w:styleId="FootnoteTextChar">
    <w:name w:val="Footnote Text Char"/>
    <w:basedOn w:val="DefaultParagraphFont"/>
    <w:link w:val="FootnoteText"/>
    <w:semiHidden/>
    <w:rsid w:val="003F1EB3"/>
    <w:rPr>
      <w:rFonts w:ascii="Times New Roman" w:eastAsia="Times New Roman" w:hAnsi="Times New Roman" w:cs="Times New Roman"/>
      <w:sz w:val="20"/>
      <w:szCs w:val="20"/>
    </w:rPr>
  </w:style>
  <w:style w:type="character" w:styleId="FootnoteReference">
    <w:name w:val="footnote reference"/>
    <w:basedOn w:val="DefaultParagraphFont"/>
    <w:semiHidden/>
    <w:rsid w:val="003F1EB3"/>
    <w:rPr>
      <w:vertAlign w:val="superscript"/>
    </w:rPr>
  </w:style>
  <w:style w:type="paragraph" w:styleId="BodyText">
    <w:name w:val="Body Text"/>
    <w:basedOn w:val="Normal"/>
    <w:link w:val="BodyTextChar"/>
    <w:semiHidden/>
    <w:rsid w:val="003F1EB3"/>
    <w:pPr>
      <w:widowControl w:val="0"/>
      <w:tabs>
        <w:tab w:val="left" w:pos="0"/>
      </w:tabs>
      <w:autoSpaceDE w:val="0"/>
      <w:autoSpaceDN w:val="0"/>
      <w:adjustRightInd w:val="0"/>
    </w:pPr>
    <w:rPr>
      <w:color w:val="000000"/>
      <w:szCs w:val="20"/>
    </w:rPr>
  </w:style>
  <w:style w:type="character" w:customStyle="1" w:styleId="BodyTextChar">
    <w:name w:val="Body Text Char"/>
    <w:basedOn w:val="DefaultParagraphFont"/>
    <w:link w:val="BodyText"/>
    <w:semiHidden/>
    <w:rsid w:val="003F1EB3"/>
    <w:rPr>
      <w:rFonts w:ascii="Times New Roman" w:eastAsia="Times New Roman" w:hAnsi="Times New Roman" w:cs="Times New Roman"/>
      <w:color w:val="000000"/>
      <w:sz w:val="24"/>
      <w:szCs w:val="20"/>
    </w:rPr>
  </w:style>
  <w:style w:type="paragraph" w:styleId="BodyTextIndent3">
    <w:name w:val="Body Text Indent 3"/>
    <w:basedOn w:val="Normal"/>
    <w:link w:val="BodyTextIndent3Char"/>
    <w:semiHidden/>
    <w:rsid w:val="003F1EB3"/>
    <w:pPr>
      <w:widowControl w:val="0"/>
      <w:tabs>
        <w:tab w:val="left" w:pos="720"/>
        <w:tab w:val="left" w:pos="1080"/>
      </w:tabs>
      <w:autoSpaceDE w:val="0"/>
      <w:autoSpaceDN w:val="0"/>
      <w:adjustRightInd w:val="0"/>
      <w:ind w:left="1080"/>
    </w:pPr>
    <w:rPr>
      <w:color w:val="000000"/>
      <w:szCs w:val="20"/>
    </w:rPr>
  </w:style>
  <w:style w:type="character" w:customStyle="1" w:styleId="BodyTextIndent3Char">
    <w:name w:val="Body Text Indent 3 Char"/>
    <w:basedOn w:val="DefaultParagraphFont"/>
    <w:link w:val="BodyTextIndent3"/>
    <w:semiHidden/>
    <w:rsid w:val="003F1EB3"/>
    <w:rPr>
      <w:rFonts w:ascii="Times New Roman" w:eastAsia="Times New Roman" w:hAnsi="Times New Roman" w:cs="Times New Roman"/>
      <w:color w:val="000000"/>
      <w:sz w:val="24"/>
      <w:szCs w:val="20"/>
    </w:rPr>
  </w:style>
  <w:style w:type="paragraph" w:styleId="Footer">
    <w:name w:val="footer"/>
    <w:basedOn w:val="Normal"/>
    <w:link w:val="FooterChar"/>
    <w:uiPriority w:val="99"/>
    <w:rsid w:val="003F1EB3"/>
    <w:pPr>
      <w:tabs>
        <w:tab w:val="center" w:pos="4320"/>
        <w:tab w:val="right" w:pos="8640"/>
      </w:tabs>
    </w:pPr>
  </w:style>
  <w:style w:type="character" w:customStyle="1" w:styleId="FooterChar">
    <w:name w:val="Footer Char"/>
    <w:basedOn w:val="DefaultParagraphFont"/>
    <w:link w:val="Footer"/>
    <w:uiPriority w:val="99"/>
    <w:rsid w:val="003F1EB3"/>
    <w:rPr>
      <w:rFonts w:ascii="Times New Roman" w:eastAsia="Times New Roman" w:hAnsi="Times New Roman" w:cs="Times New Roman"/>
      <w:sz w:val="24"/>
      <w:szCs w:val="24"/>
    </w:rPr>
  </w:style>
  <w:style w:type="paragraph" w:styleId="BodyText2">
    <w:name w:val="Body Text 2"/>
    <w:basedOn w:val="Normal"/>
    <w:link w:val="BodyText2Char"/>
    <w:semiHidden/>
    <w:rsid w:val="003F1EB3"/>
    <w:pPr>
      <w:widowControl w:val="0"/>
      <w:tabs>
        <w:tab w:val="left" w:pos="0"/>
      </w:tabs>
      <w:autoSpaceDE w:val="0"/>
      <w:autoSpaceDN w:val="0"/>
      <w:adjustRightInd w:val="0"/>
      <w:jc w:val="both"/>
    </w:pPr>
    <w:rPr>
      <w:color w:val="000000"/>
      <w:szCs w:val="20"/>
    </w:rPr>
  </w:style>
  <w:style w:type="character" w:customStyle="1" w:styleId="BodyText2Char">
    <w:name w:val="Body Text 2 Char"/>
    <w:basedOn w:val="DefaultParagraphFont"/>
    <w:link w:val="BodyText2"/>
    <w:semiHidden/>
    <w:rsid w:val="003F1EB3"/>
    <w:rPr>
      <w:rFonts w:ascii="Times New Roman" w:eastAsia="Times New Roman" w:hAnsi="Times New Roman" w:cs="Times New Roman"/>
      <w:color w:val="000000"/>
      <w:sz w:val="24"/>
      <w:szCs w:val="20"/>
    </w:rPr>
  </w:style>
  <w:style w:type="paragraph" w:styleId="BalloonText">
    <w:name w:val="Balloon Text"/>
    <w:basedOn w:val="Normal"/>
    <w:link w:val="BalloonTextChar"/>
    <w:uiPriority w:val="99"/>
    <w:semiHidden/>
    <w:unhideWhenUsed/>
    <w:rsid w:val="003F1EB3"/>
    <w:rPr>
      <w:rFonts w:ascii="Tahoma" w:hAnsi="Tahoma" w:cs="Tahoma"/>
      <w:sz w:val="16"/>
      <w:szCs w:val="16"/>
    </w:rPr>
  </w:style>
  <w:style w:type="character" w:customStyle="1" w:styleId="BalloonTextChar">
    <w:name w:val="Balloon Text Char"/>
    <w:basedOn w:val="DefaultParagraphFont"/>
    <w:link w:val="BalloonText"/>
    <w:uiPriority w:val="99"/>
    <w:semiHidden/>
    <w:rsid w:val="003F1EB3"/>
    <w:rPr>
      <w:rFonts w:ascii="Tahoma" w:eastAsia="Times New Roman" w:hAnsi="Tahoma" w:cs="Tahoma"/>
      <w:sz w:val="16"/>
      <w:szCs w:val="16"/>
    </w:rPr>
  </w:style>
  <w:style w:type="paragraph" w:styleId="Header">
    <w:name w:val="header"/>
    <w:basedOn w:val="Normal"/>
    <w:link w:val="HeaderChar"/>
    <w:uiPriority w:val="99"/>
    <w:unhideWhenUsed/>
    <w:rsid w:val="00506268"/>
    <w:pPr>
      <w:tabs>
        <w:tab w:val="center" w:pos="4680"/>
        <w:tab w:val="right" w:pos="9360"/>
      </w:tabs>
    </w:pPr>
  </w:style>
  <w:style w:type="character" w:customStyle="1" w:styleId="HeaderChar">
    <w:name w:val="Header Char"/>
    <w:basedOn w:val="DefaultParagraphFont"/>
    <w:link w:val="Header"/>
    <w:uiPriority w:val="99"/>
    <w:rsid w:val="0050626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gi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12</Pages>
  <Words>3767</Words>
  <Characters>21477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Losey</dc:creator>
  <cp:lastModifiedBy>Ray Losey</cp:lastModifiedBy>
  <cp:revision>10</cp:revision>
  <dcterms:created xsi:type="dcterms:W3CDTF">2007-07-26T14:41:00Z</dcterms:created>
  <dcterms:modified xsi:type="dcterms:W3CDTF">2023-07-24T20:02:00Z</dcterms:modified>
</cp:coreProperties>
</file>